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66" w:rsidRDefault="00A32A66" w:rsidP="00A32A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Оформить права на недвижимость, расположенную в другом регионе, легко!</w:t>
      </w:r>
    </w:p>
    <w:p w:rsidR="00A32A66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04CD0">
        <w:rPr>
          <w:rFonts w:ascii="Times New Roman" w:eastAsia="Times New Roman" w:hAnsi="Times New Roman"/>
          <w:sz w:val="28"/>
          <w:szCs w:val="28"/>
        </w:rPr>
        <w:t>За полгода Кадастровая палата по Ростовской области приняла более 2,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="00AD5C4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04CD0">
        <w:rPr>
          <w:rFonts w:ascii="Times New Roman" w:eastAsia="Times New Roman" w:hAnsi="Times New Roman"/>
          <w:sz w:val="28"/>
          <w:szCs w:val="28"/>
        </w:rPr>
        <w:t xml:space="preserve">тысяч заявлений на </w:t>
      </w:r>
      <w:r w:rsidRPr="00D04CD0">
        <w:rPr>
          <w:rFonts w:ascii="Times New Roman" w:hAnsi="Times New Roman"/>
          <w:sz w:val="28"/>
          <w:szCs w:val="28"/>
        </w:rPr>
        <w:t xml:space="preserve">государственную регистрацию прав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D04CD0">
        <w:rPr>
          <w:rFonts w:ascii="Times New Roman" w:hAnsi="Times New Roman"/>
          <w:sz w:val="28"/>
          <w:szCs w:val="28"/>
        </w:rPr>
        <w:t>государственный кадастровый 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CD0">
        <w:rPr>
          <w:rFonts w:ascii="Times New Roman" w:eastAsia="Times New Roman" w:hAnsi="Times New Roman"/>
          <w:sz w:val="28"/>
          <w:szCs w:val="28"/>
        </w:rPr>
        <w:t>по экстерриториальному принципу.</w:t>
      </w:r>
    </w:p>
    <w:p w:rsidR="00A32A66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Экстерриториальный принцип – возможность обращаться за осуществлением государственного кадастрового учета и/или регистрации прав в офис приема-выдачи документов безотносительно места расположения объекта недвижимости.</w:t>
      </w:r>
    </w:p>
    <w:p w:rsidR="00AD5C4D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84CF2">
        <w:rPr>
          <w:rFonts w:ascii="Times New Roman" w:eastAsia="Times New Roman" w:hAnsi="Times New Roman"/>
          <w:sz w:val="28"/>
          <w:szCs w:val="28"/>
        </w:rPr>
        <w:t>Росреестр</w:t>
      </w:r>
      <w:proofErr w:type="spellEnd"/>
      <w:r w:rsidRPr="00184CF2">
        <w:rPr>
          <w:rFonts w:ascii="Times New Roman" w:eastAsia="Times New Roman" w:hAnsi="Times New Roman"/>
          <w:sz w:val="28"/>
          <w:szCs w:val="28"/>
        </w:rPr>
        <w:t xml:space="preserve"> делает процесс получения </w:t>
      </w:r>
      <w:proofErr w:type="spellStart"/>
      <w:r w:rsidRPr="00184CF2"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 w:rsidRPr="00184CF2">
        <w:rPr>
          <w:rFonts w:ascii="Times New Roman" w:eastAsia="Times New Roman" w:hAnsi="Times New Roman"/>
          <w:sz w:val="28"/>
          <w:szCs w:val="28"/>
        </w:rPr>
        <w:t xml:space="preserve"> своего ведомства максимально доступным для получателей.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Важная </w:t>
      </w:r>
      <w:r w:rsidRPr="00C70FB5">
        <w:rPr>
          <w:rFonts w:ascii="Times New Roman" w:eastAsia="Times New Roman" w:hAnsi="Times New Roman"/>
          <w:iCs/>
          <w:sz w:val="28"/>
          <w:szCs w:val="28"/>
        </w:rPr>
        <w:t>задача − предоставить возможность гражданам и бизнесу зарегистрировать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или поставить</w:t>
      </w:r>
      <w:r w:rsidRPr="00C70FB5">
        <w:rPr>
          <w:rFonts w:ascii="Times New Roman" w:eastAsia="Times New Roman" w:hAnsi="Times New Roman"/>
          <w:iCs/>
          <w:sz w:val="28"/>
          <w:szCs w:val="28"/>
        </w:rPr>
        <w:t xml:space="preserve"> недвижимость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на учет</w:t>
      </w:r>
      <w:r w:rsidRPr="00C70FB5">
        <w:rPr>
          <w:rFonts w:ascii="Times New Roman" w:eastAsia="Times New Roman" w:hAnsi="Times New Roman"/>
          <w:iCs/>
          <w:sz w:val="28"/>
          <w:szCs w:val="28"/>
        </w:rPr>
        <w:t xml:space="preserve"> в любо</w:t>
      </w:r>
      <w:r w:rsidR="00AD5C4D">
        <w:rPr>
          <w:rFonts w:ascii="Times New Roman" w:eastAsia="Times New Roman" w:hAnsi="Times New Roman"/>
          <w:iCs/>
          <w:sz w:val="28"/>
          <w:szCs w:val="28"/>
        </w:rPr>
        <w:t>м</w:t>
      </w:r>
      <w:r w:rsidRPr="00C70FB5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>регионе</w:t>
      </w:r>
      <w:r w:rsidRPr="00C70FB5">
        <w:rPr>
          <w:rFonts w:ascii="Times New Roman" w:eastAsia="Times New Roman" w:hAnsi="Times New Roman"/>
          <w:iCs/>
          <w:sz w:val="28"/>
          <w:szCs w:val="28"/>
        </w:rPr>
        <w:t xml:space="preserve"> страны.</w:t>
      </w:r>
      <w:r w:rsidRPr="00D04C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43F">
        <w:rPr>
          <w:rFonts w:ascii="Times New Roman" w:eastAsia="Times New Roman" w:hAnsi="Times New Roman"/>
          <w:sz w:val="28"/>
          <w:szCs w:val="28"/>
        </w:rPr>
        <w:t xml:space="preserve">Это значит, что заявителю из Ростовской области, у которого есть </w:t>
      </w:r>
      <w:r w:rsidRPr="002E743F">
        <w:rPr>
          <w:rFonts w:ascii="Times New Roman" w:hAnsi="Times New Roman"/>
          <w:sz w:val="28"/>
          <w:szCs w:val="28"/>
        </w:rPr>
        <w:t>недвижимость в другом субъекте Российской Федерации, не нужно покидать территорию области, чтобы зарегистрировать свои права.</w:t>
      </w:r>
      <w:r w:rsidRPr="0038268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Достаточно обратиться в</w:t>
      </w:r>
      <w:r w:rsidRPr="006E5FE2">
        <w:rPr>
          <w:rFonts w:ascii="Times New Roman" w:eastAsia="Times New Roman" w:hAnsi="Times New Roman"/>
          <w:sz w:val="28"/>
          <w:szCs w:val="28"/>
        </w:rPr>
        <w:t xml:space="preserve"> офис приема-выдачи документов.</w:t>
      </w:r>
    </w:p>
    <w:p w:rsidR="00A32A66" w:rsidRPr="004324F7" w:rsidRDefault="00A32A66" w:rsidP="00A32A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324F7">
        <w:rPr>
          <w:rFonts w:ascii="Times New Roman" w:hAnsi="Times New Roman"/>
          <w:sz w:val="28"/>
          <w:szCs w:val="28"/>
        </w:rPr>
        <w:t xml:space="preserve">Узнать в каких офисах ведется прием документов по экстерриториальному принципу в Ростовской </w:t>
      </w:r>
      <w:proofErr w:type="gramStart"/>
      <w:r w:rsidRPr="004324F7">
        <w:rPr>
          <w:rFonts w:ascii="Times New Roman" w:hAnsi="Times New Roman"/>
          <w:sz w:val="28"/>
          <w:szCs w:val="28"/>
        </w:rPr>
        <w:t>области</w:t>
      </w:r>
      <w:proofErr w:type="gramEnd"/>
      <w:r w:rsidRPr="004324F7">
        <w:rPr>
          <w:rFonts w:ascii="Times New Roman" w:hAnsi="Times New Roman"/>
          <w:sz w:val="28"/>
          <w:szCs w:val="28"/>
        </w:rPr>
        <w:t xml:space="preserve"> и записаться на него удобно через электронный сервис «Офисы и приемные» на сайте </w:t>
      </w:r>
      <w:hyperlink r:id="rId4" w:history="1">
        <w:r w:rsidRPr="004324F7">
          <w:rPr>
            <w:rStyle w:val="a3"/>
            <w:rFonts w:ascii="Times New Roman" w:eastAsia="Times New Roman" w:hAnsi="Times New Roman"/>
            <w:iCs/>
            <w:sz w:val="28"/>
            <w:szCs w:val="28"/>
          </w:rPr>
          <w:t>https://kadastr.ru/</w:t>
        </w:r>
      </w:hyperlink>
      <w:r w:rsidRPr="004324F7">
        <w:rPr>
          <w:rFonts w:ascii="Times New Roman" w:hAnsi="Times New Roman"/>
          <w:sz w:val="28"/>
          <w:szCs w:val="28"/>
        </w:rPr>
        <w:t>.</w:t>
      </w:r>
    </w:p>
    <w:p w:rsidR="00A32A66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B3B7B">
        <w:rPr>
          <w:rFonts w:ascii="Times New Roman" w:eastAsia="Times New Roman" w:hAnsi="Times New Roman"/>
          <w:iCs/>
          <w:sz w:val="28"/>
          <w:szCs w:val="28"/>
        </w:rPr>
        <w:t xml:space="preserve">Кадастровая палата по Ростовской области напоминает, что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такие популярные услуги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, как оформление прав собственности, получение выписки из Единого реестра недвижимости и др., также представлены на сайте. </w:t>
      </w:r>
    </w:p>
    <w:p w:rsidR="00A32A66" w:rsidRPr="009B3B7B" w:rsidRDefault="00A32A66" w:rsidP="00A32A66">
      <w:pPr>
        <w:spacing w:after="0"/>
        <w:ind w:firstLine="851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Получить информацию об услугах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можно в круглосуточном режиме, позвонив на бесплатный единый номер </w:t>
      </w:r>
      <w:r w:rsidRPr="009B3B7B">
        <w:rPr>
          <w:rFonts w:ascii="Times New Roman" w:eastAsia="Times New Roman" w:hAnsi="Times New Roman"/>
          <w:iCs/>
          <w:sz w:val="28"/>
          <w:szCs w:val="28"/>
        </w:rPr>
        <w:t>8 800 100-34-34</w:t>
      </w:r>
      <w:r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A32A66" w:rsidRPr="00184CF2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iCs/>
          <w:strike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ab/>
      </w: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32A66" w:rsidRDefault="00A32A66" w:rsidP="00A32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77549" w:rsidRDefault="00977549"/>
    <w:sectPr w:rsidR="00977549" w:rsidSect="00DA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A66"/>
    <w:rsid w:val="002E060D"/>
    <w:rsid w:val="00977549"/>
    <w:rsid w:val="00A32A66"/>
    <w:rsid w:val="00AD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NNLyzar</cp:lastModifiedBy>
  <cp:revision>4</cp:revision>
  <dcterms:created xsi:type="dcterms:W3CDTF">2018-07-09T06:01:00Z</dcterms:created>
  <dcterms:modified xsi:type="dcterms:W3CDTF">2018-07-16T09:00:00Z</dcterms:modified>
</cp:coreProperties>
</file>