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4E" w:rsidRPr="00397C86" w:rsidRDefault="003C38A2" w:rsidP="00397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-1101090</wp:posOffset>
            </wp:positionV>
            <wp:extent cx="7488000" cy="11332513"/>
            <wp:effectExtent l="0" t="0" r="0" b="2540"/>
            <wp:wrapNone/>
            <wp:docPr id="3074" name="Picture 2" descr="\\DPCHS\win2008\ИНФ БАЗА\Доклады\Ежемесячные\прогнозы 2015\прогноз купальный 2015\фото\AA8_5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\\DPCHS\win2008\ИНФ БАЗА\Доклады\Ежемесячные\прогнозы 2015\прогноз купальный 2015\фото\AA8_50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185" r="35014"/>
                    <a:stretch/>
                  </pic:blipFill>
                  <pic:spPr bwMode="auto">
                    <a:xfrm>
                      <a:off x="0" y="0"/>
                      <a:ext cx="7488000" cy="1133251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397C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2896235</wp:posOffset>
            </wp:positionH>
            <wp:positionV relativeFrom="paragraph">
              <wp:posOffset>-39370</wp:posOffset>
            </wp:positionV>
            <wp:extent cx="818515" cy="818515"/>
            <wp:effectExtent l="0" t="0" r="635" b="635"/>
            <wp:wrapNone/>
            <wp:docPr id="1" name="Рисунок 1" descr="lbDp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bDpch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154E" w:rsidRPr="00397C86" w:rsidRDefault="00DB154E" w:rsidP="00397C8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B154E" w:rsidRPr="00397C86" w:rsidRDefault="00DB154E" w:rsidP="00397C8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A92AA7" w:rsidRDefault="00DB154E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92AA7">
        <w:rPr>
          <w:rFonts w:ascii="Times New Roman" w:hAnsi="Times New Roman" w:cs="Times New Roman"/>
          <w:b/>
          <w:color w:val="FF0000"/>
          <w:sz w:val="40"/>
          <w:szCs w:val="40"/>
        </w:rPr>
        <w:t>Департамент по предупреждению и ликвидации чрезвычайных ситуаций Ростовской</w:t>
      </w:r>
      <w:r w:rsidR="00FE127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области</w:t>
      </w:r>
    </w:p>
    <w:p w:rsidR="00FE127B" w:rsidRDefault="00FE127B" w:rsidP="00A92A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127B" w:rsidRDefault="00FE127B" w:rsidP="00A92A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127B" w:rsidRDefault="00FE127B" w:rsidP="00A92A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127B" w:rsidRDefault="00FE127B" w:rsidP="00A92A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E127B" w:rsidRDefault="00FE127B" w:rsidP="00A92A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A92AA7" w:rsidRPr="00BB534D" w:rsidRDefault="00A92AA7" w:rsidP="00A92A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B534D">
        <w:rPr>
          <w:rFonts w:ascii="Times New Roman" w:hAnsi="Times New Roman" w:cs="Times New Roman"/>
          <w:b/>
          <w:color w:val="FF0000"/>
          <w:sz w:val="40"/>
          <w:szCs w:val="40"/>
        </w:rPr>
        <w:t>БЕЗОПАСНОСТЬ ДЕТЕЙ НА ВОДНЫХ ОБЪЕКТАХ</w:t>
      </w:r>
    </w:p>
    <w:p w:rsidR="00A92AA7" w:rsidRPr="00BB534D" w:rsidRDefault="00A92AA7" w:rsidP="00A92A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55BE1" w:rsidRPr="00397C86" w:rsidRDefault="00655BE1" w:rsidP="00397C86">
      <w:pPr>
        <w:spacing w:after="0" w:line="240" w:lineRule="auto"/>
        <w:jc w:val="center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02296A" w:rsidRPr="00397C86" w:rsidRDefault="0002296A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02296A" w:rsidRPr="00397C86" w:rsidRDefault="0002296A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02296A" w:rsidRPr="00397C86" w:rsidRDefault="0002296A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02296A" w:rsidRPr="00397C86" w:rsidRDefault="0002296A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3C38A2" w:rsidRPr="00397C86" w:rsidRDefault="003C38A2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3C38A2" w:rsidRPr="00397C86" w:rsidRDefault="003C38A2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3C38A2" w:rsidRDefault="003C38A2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397C86" w:rsidRDefault="00397C86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397C86" w:rsidRDefault="00397C86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397C86" w:rsidRDefault="00397C86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397C86" w:rsidRDefault="00397C86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397C86" w:rsidRDefault="00397C86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397C86" w:rsidRDefault="00397C86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397C86" w:rsidRDefault="00397C86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397C86" w:rsidRPr="00397C86" w:rsidRDefault="00397C86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3C38A2" w:rsidRDefault="003C38A2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C3627F" w:rsidRDefault="00C3627F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C3627F" w:rsidRPr="00397C86" w:rsidRDefault="00C3627F" w:rsidP="00397C86">
      <w:pPr>
        <w:spacing w:after="0" w:line="240" w:lineRule="auto"/>
        <w:jc w:val="center"/>
        <w:rPr>
          <w:rFonts w:ascii="Times New Roman" w:hAnsi="Times New Roman" w:cs="Times New Roman"/>
          <w:b/>
          <w:color w:val="FDE9D9" w:themeColor="accent6" w:themeTint="33"/>
          <w:sz w:val="28"/>
          <w:szCs w:val="28"/>
        </w:rPr>
      </w:pPr>
    </w:p>
    <w:p w:rsidR="00A07AA1" w:rsidRPr="00397C86" w:rsidRDefault="00A07AA1" w:rsidP="00397C86">
      <w:pPr>
        <w:spacing w:after="0" w:line="240" w:lineRule="auto"/>
        <w:rPr>
          <w:rFonts w:ascii="Times New Roman" w:hAnsi="Times New Roman" w:cs="Times New Roman"/>
          <w:b/>
          <w:color w:val="FFC000"/>
          <w:sz w:val="28"/>
          <w:szCs w:val="28"/>
        </w:rPr>
      </w:pPr>
    </w:p>
    <w:p w:rsidR="00A07AA1" w:rsidRPr="00397C86" w:rsidRDefault="00A07AA1" w:rsidP="00397C86">
      <w:pPr>
        <w:spacing w:after="0" w:line="240" w:lineRule="auto"/>
        <w:rPr>
          <w:rFonts w:ascii="Times New Roman" w:hAnsi="Times New Roman" w:cs="Times New Roman"/>
          <w:b/>
          <w:color w:val="FFC000"/>
          <w:sz w:val="28"/>
          <w:szCs w:val="28"/>
        </w:rPr>
      </w:pPr>
    </w:p>
    <w:p w:rsidR="00A07AA1" w:rsidRPr="00397C86" w:rsidRDefault="00A07AA1" w:rsidP="00397C86">
      <w:pPr>
        <w:spacing w:after="0" w:line="240" w:lineRule="auto"/>
        <w:rPr>
          <w:rFonts w:ascii="Times New Roman" w:hAnsi="Times New Roman" w:cs="Times New Roman"/>
          <w:b/>
          <w:color w:val="FFC000"/>
          <w:sz w:val="28"/>
          <w:szCs w:val="28"/>
        </w:rPr>
      </w:pPr>
    </w:p>
    <w:p w:rsidR="003C38A2" w:rsidRPr="00397C86" w:rsidRDefault="003C38A2" w:rsidP="00397C86">
      <w:pPr>
        <w:spacing w:after="0" w:line="240" w:lineRule="auto"/>
        <w:rPr>
          <w:rFonts w:ascii="Times New Roman" w:hAnsi="Times New Roman" w:cs="Times New Roman"/>
          <w:b/>
          <w:color w:val="DAEEF3" w:themeColor="accent5" w:themeTint="33"/>
          <w:sz w:val="28"/>
          <w:szCs w:val="28"/>
        </w:rPr>
      </w:pPr>
    </w:p>
    <w:p w:rsidR="003C38A2" w:rsidRPr="00397C86" w:rsidRDefault="003C38A2" w:rsidP="00397C86">
      <w:pPr>
        <w:spacing w:after="0" w:line="240" w:lineRule="auto"/>
        <w:rPr>
          <w:rFonts w:ascii="Times New Roman" w:hAnsi="Times New Roman" w:cs="Times New Roman"/>
          <w:b/>
          <w:color w:val="DAEEF3" w:themeColor="accent5" w:themeTint="33"/>
          <w:sz w:val="28"/>
          <w:szCs w:val="28"/>
        </w:rPr>
      </w:pPr>
    </w:p>
    <w:p w:rsidR="00655BE1" w:rsidRPr="00397C86" w:rsidRDefault="00655BE1" w:rsidP="00397C86">
      <w:pPr>
        <w:spacing w:after="0" w:line="240" w:lineRule="auto"/>
        <w:rPr>
          <w:rFonts w:ascii="Times New Roman" w:hAnsi="Times New Roman" w:cs="Times New Roman"/>
          <w:b/>
          <w:color w:val="DAEEF3" w:themeColor="accent5" w:themeTint="33"/>
          <w:sz w:val="28"/>
          <w:szCs w:val="28"/>
        </w:rPr>
      </w:pPr>
    </w:p>
    <w:p w:rsidR="00D5665F" w:rsidRPr="00E76A86" w:rsidRDefault="00C51F98" w:rsidP="00D5665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м</w:t>
      </w:r>
      <w:bookmarkStart w:id="0" w:name="_GoBack"/>
      <w:bookmarkEnd w:id="0"/>
      <w:r w:rsidR="00D5665F" w:rsidRPr="00E76A86">
        <w:rPr>
          <w:rFonts w:ascii="Times New Roman" w:hAnsi="Times New Roman" w:cs="Times New Roman"/>
          <w:b/>
          <w:sz w:val="28"/>
          <w:szCs w:val="28"/>
        </w:rPr>
        <w:t>еры обеспечения безопасности на пляжах</w:t>
      </w:r>
    </w:p>
    <w:p w:rsidR="00D5665F" w:rsidRPr="00E76A86" w:rsidRDefault="00D5665F" w:rsidP="00D56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A86">
        <w:rPr>
          <w:rFonts w:ascii="Times New Roman" w:hAnsi="Times New Roman" w:cs="Times New Roman"/>
          <w:b/>
          <w:sz w:val="28"/>
          <w:szCs w:val="28"/>
        </w:rPr>
        <w:t>и других местах массового отдыха на водных объектах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665F" w:rsidRPr="00D10AD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AD6">
        <w:rPr>
          <w:rFonts w:ascii="Times New Roman" w:hAnsi="Times New Roman" w:cs="Times New Roman"/>
          <w:b/>
          <w:sz w:val="28"/>
          <w:szCs w:val="28"/>
        </w:rPr>
        <w:lastRenderedPageBreak/>
        <w:t>На пляжах и других местах массового отдыха запрещается: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купаться в местах, где выставлены щиты с предупреждениями и запрещающими надписями;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купаться в необорудованных, незнакомых местах;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заплывать за буйки, обозначающие границы участка акватории водного объекта, отведенного для купания;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подплывать к моторным, парусным судам, весельным лодкам и другим плавсредствам;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загрязнять и засорять водные объекты;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купаться в состоянии алкогольного опьянения;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приходить с собаками и другими животными;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оставлять мусор на берегу и в кабинах для переодевания;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играть с мячом и в спортивные игры в не отведенных для этого местах, нырять в воду с захватом купающихся;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подавать крики ложной тревоги;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плавать на средствах, не предназначенных для этого.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110490</wp:posOffset>
            </wp:positionV>
            <wp:extent cx="3019425" cy="2305050"/>
            <wp:effectExtent l="0" t="0" r="9525" b="0"/>
            <wp:wrapTight wrapText="bothSides">
              <wp:wrapPolygon edited="0">
                <wp:start x="0" y="0"/>
                <wp:lineTo x="0" y="21421"/>
                <wp:lineTo x="21532" y="21421"/>
                <wp:lineTo x="21532" y="0"/>
                <wp:lineTo x="0" y="0"/>
              </wp:wrapPolygon>
            </wp:wrapTight>
            <wp:docPr id="6" name="Рисунок 6" descr="C:\Users\kolya\Desktop\Б.Кали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lya\Desktop\Б.Калитв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7C86">
        <w:rPr>
          <w:rFonts w:ascii="Times New Roman" w:hAnsi="Times New Roman" w:cs="Times New Roman"/>
          <w:sz w:val="28"/>
          <w:szCs w:val="28"/>
        </w:rPr>
        <w:t>При обучении плаванию ответственность за безопасность несет инструктор (преподаватель, тренер), проводящий обучение или тренировки (далее - инструктор по плаванию).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При групповом обучении плаванию группы не должны превышать 10 человек. За группой необходимо установить непрерывное наблюдение ответственными за организацию безопасного купания детей, обученными приемам оказания первой помощи пострадавшим на воде.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Обучение плаванию должно проводиться в специально отведенных местах.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Каждый гражданин обязан оказать посильную помощь терпящему бедствие на водном объекте.</w:t>
      </w:r>
    </w:p>
    <w:p w:rsidR="00D5665F" w:rsidRPr="00397C86" w:rsidRDefault="00D5665F" w:rsidP="00D56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Работниками спасательных постов в зонах отдыха должна проводиться разъяснительная работа по предупреждению несчастных случаев на водном объекте с использованием громкоговорящих устройств и информационных стендов.</w:t>
      </w:r>
    </w:p>
    <w:p w:rsidR="006E066A" w:rsidRDefault="006E066A" w:rsidP="00397C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F4499" w:rsidRPr="00397C86" w:rsidRDefault="00EF4499" w:rsidP="00EF449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397C8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Меры обеспечения безопасности детей на водн</w:t>
      </w:r>
      <w:r w:rsidR="00A62D9E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ых</w:t>
      </w:r>
      <w:r w:rsidRPr="00397C8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объект</w:t>
      </w:r>
      <w:r w:rsidR="00A62D9E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ах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Безопасность детей на водном объекте обеспечивается правильным выбором и оборудованием мест, отведенных для купания, систематической разъяснительной работой с детьми о правилах поведения на водном объекте и соблюдением мер предосторожности.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 xml:space="preserve">Не допускаются купание детей в неустановленных местах и другие нарушения </w:t>
      </w:r>
      <w:r w:rsidRPr="00397C86">
        <w:rPr>
          <w:rFonts w:ascii="Times New Roman" w:hAnsi="Times New Roman" w:cs="Times New Roman"/>
          <w:sz w:val="28"/>
          <w:szCs w:val="28"/>
        </w:rPr>
        <w:lastRenderedPageBreak/>
        <w:t>правил поведения на водном объекте.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В детских лагерях и других детских учреждениях, расположенных у водных объектов, участок для купания детей должен выбираться у пологого песчаного берега (далее - место для купания детей).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Дно места для купания детей должно иметь постепенный уклон до глубины 2 метров, быть без ям и уступов, свободно от водных растений, коряг, камней, стекла и других опасных предметов.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Перед открытием купального сезона в детском лагере, учреждении дно водного объекта в пределах участка акватории, отведенного для купания, должно быть обследовано водолазами и очищено от опасных предметов.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В местах купания детей оборудуются участки для обучения плаванию детей дошкольного и младшего школьного возраста с глубиной не более 0,7 метра, а также для детей старшего возраста - не более 1,2 метра. Участки обозначаются линией поплавков, закрепленных на тросах, или специальным ограждением.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В местах с глубиной до 2 метров разрешается купаться хорошо плавающим детям в возрасте от 12 лет. Эти места ограждаются буйками с интервалом 25-30 метров.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Место для купания детей должно отвечать установленным санитарным требованиям, быть благоустроено и ограждено со стороны суши.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53340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8" name="Рисунок 8" descr="C:\Users\kolya\Desktop\Ба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lya\Desktop\Баг.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7C86">
        <w:rPr>
          <w:rFonts w:ascii="Times New Roman" w:hAnsi="Times New Roman" w:cs="Times New Roman"/>
          <w:sz w:val="28"/>
          <w:szCs w:val="28"/>
        </w:rPr>
        <w:t>В местах для купания детей на расстоянии 3 метров от границы водного объекта, через каждые 25 метров устанавливаются стойки (щиты) с размещенными на них спасательными кругами и спасательным средством "конец Александрова" (далее - спасательный инвентарь).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Территории детских учреждений оборудуются стендами с материалами о правилах поведения на водном объекте и информационными таблицами.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Места для купания детей оборудуются помещениями для оказания первой помощи пострадавшим и навесами для защиты от солнца.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Купание детей проводится с инструктором по плаванию группой не более 10 человек, продолжительность купания составляет не более 10 минут.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Купание детей, не умеющих плавать, проводится отдельно от детей, умеющих плавать.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Ответственность за безопасность детей во время купания возлагается на инструктора по плаванию. Эксплуатация мест купания детских лагерей, учреждений запрещается без наличия в их штатах инструкторов по плаванию.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Перед началом купания детей проводится подготовка мест для купания (территории пляжа и участка акватории водного объекта, отведенного для купания):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 xml:space="preserve">границы участка, отведенного для купания детей, обозначаются вдоль </w:t>
      </w:r>
      <w:r w:rsidRPr="00397C86">
        <w:rPr>
          <w:rFonts w:ascii="Times New Roman" w:hAnsi="Times New Roman" w:cs="Times New Roman"/>
          <w:sz w:val="28"/>
          <w:szCs w:val="28"/>
        </w:rPr>
        <w:lastRenderedPageBreak/>
        <w:t>береговой черты флажками;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на стойках (щитах) размещается спасательный инвентарь;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лодка со спасателем выходит за границу участка, отведенного для купания, и удерживается в 2 метрах от нее.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По окончании подготовки мест, отведенных для купания, детей группами выводят на участки для купания и проводят инструктаж по правилам поведения на воде.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Купание детей проводится под наблюдением инструкторов по плаванию, спасателей и медицинских работников.</w:t>
      </w: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499" w:rsidRPr="00397C86" w:rsidRDefault="00EF4499" w:rsidP="00EF4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Детям запрещается нырять в воду с перил, мостиков, заплывать за границу участка, отведенного для купания, плавать на не предназначенных для этого средствах.</w:t>
      </w:r>
    </w:p>
    <w:p w:rsidR="00EC3EEA" w:rsidRDefault="00EC3EEA" w:rsidP="00397C8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64D37" w:rsidRPr="00630EBA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EBA">
        <w:rPr>
          <w:rFonts w:ascii="Times New Roman" w:hAnsi="Times New Roman" w:cs="Times New Roman"/>
          <w:b/>
          <w:sz w:val="28"/>
          <w:szCs w:val="28"/>
        </w:rPr>
        <w:t>Во время купания детей на участке запрещается:</w:t>
      </w:r>
    </w:p>
    <w:p w:rsidR="00E64D37" w:rsidRPr="00630EBA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D37" w:rsidRPr="00397C86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купание и нахождение посторонних лиц;</w:t>
      </w:r>
    </w:p>
    <w:p w:rsidR="00E64D37" w:rsidRPr="00397C86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катание на лодках, катерах и водных скутерах;</w:t>
      </w:r>
    </w:p>
    <w:p w:rsidR="00E64D37" w:rsidRPr="00397C86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игры и спортивные мероприятия.</w:t>
      </w:r>
    </w:p>
    <w:p w:rsidR="00E64D37" w:rsidRPr="00397C86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D37" w:rsidRPr="00397C86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Для проведения на берегу водного объекта занятий по обучению плаванию ограждается и оборудуется специальная площадка.</w:t>
      </w:r>
    </w:p>
    <w:p w:rsidR="00E64D37" w:rsidRPr="00397C86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На площадке должны находиться:</w:t>
      </w:r>
    </w:p>
    <w:p w:rsidR="00E64D37" w:rsidRPr="00397C86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плавательные доски и резиновые круги для каждого ребенка;</w:t>
      </w:r>
    </w:p>
    <w:p w:rsidR="00E64D37" w:rsidRPr="00397C86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2-3 шеста, применяемые для поддержки не умеющих плавать детей, плавательные поддерживающие пояса;</w:t>
      </w:r>
    </w:p>
    <w:p w:rsidR="00E64D37" w:rsidRPr="00397C86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3-4 мяча;</w:t>
      </w:r>
    </w:p>
    <w:p w:rsidR="00E64D37" w:rsidRPr="00397C86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2-3 переносных громкоговорящих устройства;</w:t>
      </w:r>
    </w:p>
    <w:p w:rsidR="00E64D37" w:rsidRPr="00397C86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стенд с расписанием занятий, учебными плакатами по методике обучения и технике плавания;</w:t>
      </w:r>
    </w:p>
    <w:p w:rsidR="00E64D37" w:rsidRPr="00397C86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помещение для оказания первой помощи пострадавшим, оборудованное укладкой для оказания первой помощи;</w:t>
      </w:r>
    </w:p>
    <w:p w:rsidR="00E64D37" w:rsidRPr="00397C86" w:rsidRDefault="00E64D37" w:rsidP="00E64D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спасательная лодка.</w:t>
      </w:r>
    </w:p>
    <w:p w:rsidR="00EC3EEA" w:rsidRDefault="00E64D37" w:rsidP="00630EBA">
      <w:pPr>
        <w:pStyle w:val="ConsPlusNormal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7C86">
        <w:rPr>
          <w:rFonts w:ascii="Times New Roman" w:hAnsi="Times New Roman" w:cs="Times New Roman"/>
          <w:sz w:val="28"/>
          <w:szCs w:val="28"/>
        </w:rPr>
        <w:t>Для купания детей во время походов, прогулок, экскурсий выбирается неглубокое место с пологим и чистым дном. Инструкторами по плаванию, спасателями проводится обследование места купания и осуществляется наблюдение за купанием детей.</w:t>
      </w:r>
    </w:p>
    <w:sectPr w:rsidR="00EC3EEA" w:rsidSect="005E39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FE9" w:rsidRDefault="00495FE9" w:rsidP="00197A3C">
      <w:pPr>
        <w:spacing w:after="0" w:line="240" w:lineRule="auto"/>
      </w:pPr>
      <w:r>
        <w:separator/>
      </w:r>
    </w:p>
  </w:endnote>
  <w:endnote w:type="continuationSeparator" w:id="1">
    <w:p w:rsidR="00495FE9" w:rsidRDefault="00495FE9" w:rsidP="0019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FE9" w:rsidRDefault="00495FE9" w:rsidP="00197A3C">
      <w:pPr>
        <w:spacing w:after="0" w:line="240" w:lineRule="auto"/>
      </w:pPr>
      <w:r>
        <w:separator/>
      </w:r>
    </w:p>
  </w:footnote>
  <w:footnote w:type="continuationSeparator" w:id="1">
    <w:p w:rsidR="00495FE9" w:rsidRDefault="00495FE9" w:rsidP="00197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C52"/>
    <w:rsid w:val="00022307"/>
    <w:rsid w:val="0002296A"/>
    <w:rsid w:val="00025DAC"/>
    <w:rsid w:val="000270AA"/>
    <w:rsid w:val="0005215C"/>
    <w:rsid w:val="0005776C"/>
    <w:rsid w:val="0006498C"/>
    <w:rsid w:val="00082042"/>
    <w:rsid w:val="000B3E1A"/>
    <w:rsid w:val="000C507E"/>
    <w:rsid w:val="000E7173"/>
    <w:rsid w:val="001038C4"/>
    <w:rsid w:val="00124D5B"/>
    <w:rsid w:val="001341FA"/>
    <w:rsid w:val="00150451"/>
    <w:rsid w:val="00160C57"/>
    <w:rsid w:val="001623C8"/>
    <w:rsid w:val="00163472"/>
    <w:rsid w:val="00165116"/>
    <w:rsid w:val="00167F65"/>
    <w:rsid w:val="00176969"/>
    <w:rsid w:val="00197A3C"/>
    <w:rsid w:val="001E4B74"/>
    <w:rsid w:val="001F4623"/>
    <w:rsid w:val="001F4B5F"/>
    <w:rsid w:val="001F5617"/>
    <w:rsid w:val="0020090D"/>
    <w:rsid w:val="00210996"/>
    <w:rsid w:val="00212FA4"/>
    <w:rsid w:val="002159B0"/>
    <w:rsid w:val="0022464C"/>
    <w:rsid w:val="00274DB2"/>
    <w:rsid w:val="002A0740"/>
    <w:rsid w:val="002B22BB"/>
    <w:rsid w:val="002B54FD"/>
    <w:rsid w:val="002C0A36"/>
    <w:rsid w:val="002C3703"/>
    <w:rsid w:val="002C3DF8"/>
    <w:rsid w:val="002F0020"/>
    <w:rsid w:val="002F0A18"/>
    <w:rsid w:val="003204E8"/>
    <w:rsid w:val="003328EE"/>
    <w:rsid w:val="00345043"/>
    <w:rsid w:val="00353167"/>
    <w:rsid w:val="0036162F"/>
    <w:rsid w:val="00366DF5"/>
    <w:rsid w:val="003722EA"/>
    <w:rsid w:val="00392699"/>
    <w:rsid w:val="00392F35"/>
    <w:rsid w:val="003939B0"/>
    <w:rsid w:val="00394302"/>
    <w:rsid w:val="00397C86"/>
    <w:rsid w:val="003C14EF"/>
    <w:rsid w:val="003C1DE1"/>
    <w:rsid w:val="003C38A2"/>
    <w:rsid w:val="003D66D6"/>
    <w:rsid w:val="003E0E68"/>
    <w:rsid w:val="003F251F"/>
    <w:rsid w:val="00410099"/>
    <w:rsid w:val="004144FA"/>
    <w:rsid w:val="004229A0"/>
    <w:rsid w:val="00426539"/>
    <w:rsid w:val="00437605"/>
    <w:rsid w:val="00452C34"/>
    <w:rsid w:val="0047232F"/>
    <w:rsid w:val="00472DF9"/>
    <w:rsid w:val="00495FE9"/>
    <w:rsid w:val="004A2A4C"/>
    <w:rsid w:val="004A2A93"/>
    <w:rsid w:val="004B6324"/>
    <w:rsid w:val="004B7B01"/>
    <w:rsid w:val="004C0FEC"/>
    <w:rsid w:val="004E2605"/>
    <w:rsid w:val="00501633"/>
    <w:rsid w:val="00534B0A"/>
    <w:rsid w:val="00547F9C"/>
    <w:rsid w:val="00560CFF"/>
    <w:rsid w:val="00573C52"/>
    <w:rsid w:val="00576088"/>
    <w:rsid w:val="005A07BE"/>
    <w:rsid w:val="005A22D1"/>
    <w:rsid w:val="005C24E2"/>
    <w:rsid w:val="005E39AD"/>
    <w:rsid w:val="005F0BA5"/>
    <w:rsid w:val="005F39CC"/>
    <w:rsid w:val="00614505"/>
    <w:rsid w:val="00630EBA"/>
    <w:rsid w:val="00655BE1"/>
    <w:rsid w:val="00671247"/>
    <w:rsid w:val="00674225"/>
    <w:rsid w:val="00680A95"/>
    <w:rsid w:val="006905A0"/>
    <w:rsid w:val="006964D1"/>
    <w:rsid w:val="006A149C"/>
    <w:rsid w:val="006A444E"/>
    <w:rsid w:val="006A76FF"/>
    <w:rsid w:val="006C142B"/>
    <w:rsid w:val="006C2E17"/>
    <w:rsid w:val="006E066A"/>
    <w:rsid w:val="006E6658"/>
    <w:rsid w:val="006F45B7"/>
    <w:rsid w:val="0070348B"/>
    <w:rsid w:val="007065F4"/>
    <w:rsid w:val="007132C8"/>
    <w:rsid w:val="0071656B"/>
    <w:rsid w:val="007176A9"/>
    <w:rsid w:val="0072768F"/>
    <w:rsid w:val="00741C69"/>
    <w:rsid w:val="007628C2"/>
    <w:rsid w:val="00766DE7"/>
    <w:rsid w:val="00776DE1"/>
    <w:rsid w:val="00792425"/>
    <w:rsid w:val="00793BE0"/>
    <w:rsid w:val="0079639D"/>
    <w:rsid w:val="007A1FBF"/>
    <w:rsid w:val="007A2834"/>
    <w:rsid w:val="007B1D73"/>
    <w:rsid w:val="007B25BF"/>
    <w:rsid w:val="007B2793"/>
    <w:rsid w:val="007C0FCC"/>
    <w:rsid w:val="007D3773"/>
    <w:rsid w:val="007D3BCA"/>
    <w:rsid w:val="007D6111"/>
    <w:rsid w:val="007E402B"/>
    <w:rsid w:val="007E40C5"/>
    <w:rsid w:val="008231B2"/>
    <w:rsid w:val="00827F0E"/>
    <w:rsid w:val="00840C80"/>
    <w:rsid w:val="0085533B"/>
    <w:rsid w:val="00855924"/>
    <w:rsid w:val="00855EFE"/>
    <w:rsid w:val="00862C4B"/>
    <w:rsid w:val="008652D1"/>
    <w:rsid w:val="00895A50"/>
    <w:rsid w:val="00896F0F"/>
    <w:rsid w:val="008A5BF1"/>
    <w:rsid w:val="008A6992"/>
    <w:rsid w:val="008C63AF"/>
    <w:rsid w:val="008E2F5B"/>
    <w:rsid w:val="008F2981"/>
    <w:rsid w:val="008F5C1B"/>
    <w:rsid w:val="008F794B"/>
    <w:rsid w:val="009644BE"/>
    <w:rsid w:val="009912C9"/>
    <w:rsid w:val="00993C76"/>
    <w:rsid w:val="009B0397"/>
    <w:rsid w:val="009B272E"/>
    <w:rsid w:val="009C1398"/>
    <w:rsid w:val="009C3344"/>
    <w:rsid w:val="009E43F6"/>
    <w:rsid w:val="009E4727"/>
    <w:rsid w:val="00A06904"/>
    <w:rsid w:val="00A07AA1"/>
    <w:rsid w:val="00A13810"/>
    <w:rsid w:val="00A23AFF"/>
    <w:rsid w:val="00A24DB2"/>
    <w:rsid w:val="00A30255"/>
    <w:rsid w:val="00A30CC1"/>
    <w:rsid w:val="00A6201B"/>
    <w:rsid w:val="00A62D9E"/>
    <w:rsid w:val="00A92AA7"/>
    <w:rsid w:val="00AB4F22"/>
    <w:rsid w:val="00AC002A"/>
    <w:rsid w:val="00AC70B3"/>
    <w:rsid w:val="00AD6BAF"/>
    <w:rsid w:val="00B542DC"/>
    <w:rsid w:val="00B63E6D"/>
    <w:rsid w:val="00B73F6D"/>
    <w:rsid w:val="00B946B7"/>
    <w:rsid w:val="00BB534D"/>
    <w:rsid w:val="00BB793F"/>
    <w:rsid w:val="00BE021C"/>
    <w:rsid w:val="00BE48A6"/>
    <w:rsid w:val="00C03BE3"/>
    <w:rsid w:val="00C10251"/>
    <w:rsid w:val="00C25AD8"/>
    <w:rsid w:val="00C3627F"/>
    <w:rsid w:val="00C44126"/>
    <w:rsid w:val="00C51F98"/>
    <w:rsid w:val="00C646EF"/>
    <w:rsid w:val="00C65DAF"/>
    <w:rsid w:val="00C8299C"/>
    <w:rsid w:val="00CA363D"/>
    <w:rsid w:val="00CC442F"/>
    <w:rsid w:val="00CC7712"/>
    <w:rsid w:val="00CE0B20"/>
    <w:rsid w:val="00CF580F"/>
    <w:rsid w:val="00D10AD6"/>
    <w:rsid w:val="00D134FC"/>
    <w:rsid w:val="00D17B2F"/>
    <w:rsid w:val="00D21D8B"/>
    <w:rsid w:val="00D23440"/>
    <w:rsid w:val="00D25016"/>
    <w:rsid w:val="00D25F72"/>
    <w:rsid w:val="00D550E2"/>
    <w:rsid w:val="00D5665F"/>
    <w:rsid w:val="00D66328"/>
    <w:rsid w:val="00D71769"/>
    <w:rsid w:val="00D76B9F"/>
    <w:rsid w:val="00D873E2"/>
    <w:rsid w:val="00DB154E"/>
    <w:rsid w:val="00DC0390"/>
    <w:rsid w:val="00DD06BC"/>
    <w:rsid w:val="00DE0257"/>
    <w:rsid w:val="00DE2B83"/>
    <w:rsid w:val="00DF6929"/>
    <w:rsid w:val="00E145F6"/>
    <w:rsid w:val="00E4493F"/>
    <w:rsid w:val="00E5148A"/>
    <w:rsid w:val="00E56E3F"/>
    <w:rsid w:val="00E64D37"/>
    <w:rsid w:val="00E67B74"/>
    <w:rsid w:val="00E76A86"/>
    <w:rsid w:val="00E84E19"/>
    <w:rsid w:val="00EA1A8E"/>
    <w:rsid w:val="00EA7128"/>
    <w:rsid w:val="00EB562A"/>
    <w:rsid w:val="00EC1444"/>
    <w:rsid w:val="00EC3EEA"/>
    <w:rsid w:val="00EE4C44"/>
    <w:rsid w:val="00EE5D4C"/>
    <w:rsid w:val="00EE6882"/>
    <w:rsid w:val="00EF40ED"/>
    <w:rsid w:val="00EF41F2"/>
    <w:rsid w:val="00EF4499"/>
    <w:rsid w:val="00EF6EC6"/>
    <w:rsid w:val="00F103F1"/>
    <w:rsid w:val="00F34CD7"/>
    <w:rsid w:val="00F37D38"/>
    <w:rsid w:val="00F404FF"/>
    <w:rsid w:val="00F43104"/>
    <w:rsid w:val="00F5570B"/>
    <w:rsid w:val="00F856D2"/>
    <w:rsid w:val="00FA0719"/>
    <w:rsid w:val="00FA6815"/>
    <w:rsid w:val="00FB0203"/>
    <w:rsid w:val="00FB21F5"/>
    <w:rsid w:val="00FD44EC"/>
    <w:rsid w:val="00FE127B"/>
    <w:rsid w:val="00FE2FD0"/>
    <w:rsid w:val="00FF1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2EA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EF6E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Body Text Indent"/>
    <w:basedOn w:val="a"/>
    <w:link w:val="a7"/>
    <w:rsid w:val="006E066A"/>
    <w:pPr>
      <w:tabs>
        <w:tab w:val="left" w:pos="560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E066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472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72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472D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72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7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1"/>
    <w:uiPriority w:val="99"/>
    <w:locked/>
    <w:rsid w:val="00B73F6D"/>
    <w:rPr>
      <w:sz w:val="28"/>
      <w:szCs w:val="28"/>
      <w:lang w:val="en-US"/>
    </w:rPr>
  </w:style>
  <w:style w:type="paragraph" w:customStyle="1" w:styleId="1">
    <w:name w:val="Без интервала1"/>
    <w:basedOn w:val="a"/>
    <w:link w:val="ab"/>
    <w:uiPriority w:val="99"/>
    <w:rsid w:val="00B73F6D"/>
    <w:pPr>
      <w:spacing w:after="0" w:line="240" w:lineRule="auto"/>
    </w:pPr>
    <w:rPr>
      <w:sz w:val="28"/>
      <w:szCs w:val="28"/>
      <w:lang w:val="en-US"/>
    </w:rPr>
  </w:style>
  <w:style w:type="character" w:styleId="ac">
    <w:name w:val="Hyperlink"/>
    <w:basedOn w:val="a0"/>
    <w:uiPriority w:val="99"/>
    <w:rsid w:val="00B73F6D"/>
    <w:rPr>
      <w:color w:val="040465"/>
      <w:u w:val="single"/>
    </w:rPr>
  </w:style>
  <w:style w:type="paragraph" w:styleId="ad">
    <w:name w:val="header"/>
    <w:basedOn w:val="a"/>
    <w:link w:val="ae"/>
    <w:uiPriority w:val="99"/>
    <w:unhideWhenUsed/>
    <w:rsid w:val="0019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97A3C"/>
  </w:style>
  <w:style w:type="paragraph" w:styleId="af">
    <w:name w:val="footer"/>
    <w:basedOn w:val="a"/>
    <w:link w:val="af0"/>
    <w:uiPriority w:val="99"/>
    <w:unhideWhenUsed/>
    <w:rsid w:val="0019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97A3C"/>
  </w:style>
  <w:style w:type="character" w:customStyle="1" w:styleId="af1">
    <w:name w:val="Сноска_"/>
    <w:link w:val="af2"/>
    <w:rsid w:val="006A76FF"/>
    <w:rPr>
      <w:sz w:val="27"/>
      <w:szCs w:val="27"/>
      <w:shd w:val="clear" w:color="auto" w:fill="FFFFFF"/>
    </w:rPr>
  </w:style>
  <w:style w:type="paragraph" w:customStyle="1" w:styleId="af2">
    <w:name w:val="Сноска"/>
    <w:basedOn w:val="a"/>
    <w:link w:val="af1"/>
    <w:rsid w:val="006A76FF"/>
    <w:pPr>
      <w:shd w:val="clear" w:color="auto" w:fill="FFFFFF"/>
      <w:spacing w:after="0" w:line="322" w:lineRule="exact"/>
      <w:ind w:firstLine="700"/>
      <w:jc w:val="both"/>
    </w:pPr>
    <w:rPr>
      <w:sz w:val="27"/>
      <w:szCs w:val="27"/>
      <w:shd w:val="clear" w:color="auto" w:fill="FFFFFF"/>
    </w:rPr>
  </w:style>
  <w:style w:type="paragraph" w:customStyle="1" w:styleId="ConsPlusNormal">
    <w:name w:val="ConsPlusNormal"/>
    <w:rsid w:val="00274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 Spacing"/>
    <w:qFormat/>
    <w:rsid w:val="00274DB2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FollowedHyperlink"/>
    <w:basedOn w:val="a0"/>
    <w:uiPriority w:val="99"/>
    <w:semiHidden/>
    <w:unhideWhenUsed/>
    <w:rsid w:val="0047232F"/>
    <w:rPr>
      <w:color w:val="800080"/>
      <w:u w:val="single"/>
    </w:rPr>
  </w:style>
  <w:style w:type="paragraph" w:customStyle="1" w:styleId="xl67">
    <w:name w:val="xl67"/>
    <w:basedOn w:val="a"/>
    <w:rsid w:val="0047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l68">
    <w:name w:val="xl68"/>
    <w:basedOn w:val="a"/>
    <w:rsid w:val="0047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xl69">
    <w:name w:val="xl69"/>
    <w:basedOn w:val="a"/>
    <w:rsid w:val="0047232F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xl70">
    <w:name w:val="xl70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l71">
    <w:name w:val="xl71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2">
    <w:name w:val="xl82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3">
    <w:name w:val="xl83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4">
    <w:name w:val="xl84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5">
    <w:name w:val="xl85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6">
    <w:name w:val="xl86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7">
    <w:name w:val="xl87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8">
    <w:name w:val="xl88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9">
    <w:name w:val="xl89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90">
    <w:name w:val="xl90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7"/>
      <w:szCs w:val="27"/>
      <w:lang w:eastAsia="ru-RU"/>
    </w:rPr>
  </w:style>
  <w:style w:type="paragraph" w:customStyle="1" w:styleId="xl91">
    <w:name w:val="xl91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7"/>
      <w:szCs w:val="27"/>
      <w:lang w:eastAsia="ru-RU"/>
    </w:rPr>
  </w:style>
  <w:style w:type="paragraph" w:customStyle="1" w:styleId="xl92">
    <w:name w:val="xl92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27"/>
      <w:szCs w:val="27"/>
      <w:lang w:eastAsia="ru-RU"/>
    </w:rPr>
  </w:style>
  <w:style w:type="paragraph" w:customStyle="1" w:styleId="xl93">
    <w:name w:val="xl93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27"/>
      <w:szCs w:val="27"/>
      <w:lang w:eastAsia="ru-RU"/>
    </w:rPr>
  </w:style>
  <w:style w:type="paragraph" w:customStyle="1" w:styleId="xl94">
    <w:name w:val="xl94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95">
    <w:name w:val="xl95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27"/>
      <w:szCs w:val="27"/>
      <w:lang w:eastAsia="ru-RU"/>
    </w:rPr>
  </w:style>
  <w:style w:type="paragraph" w:customStyle="1" w:styleId="xl96">
    <w:name w:val="xl96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27"/>
      <w:szCs w:val="27"/>
      <w:lang w:eastAsia="ru-RU"/>
    </w:rPr>
  </w:style>
  <w:style w:type="paragraph" w:customStyle="1" w:styleId="xl97">
    <w:name w:val="xl97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98">
    <w:name w:val="xl98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99">
    <w:name w:val="xl99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27"/>
      <w:szCs w:val="27"/>
      <w:lang w:eastAsia="ru-RU"/>
    </w:rPr>
  </w:style>
  <w:style w:type="paragraph" w:customStyle="1" w:styleId="xl100">
    <w:name w:val="xl100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4723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472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47232F"/>
    <w:pPr>
      <w:pBdr>
        <w:top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4723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47232F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4723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113">
    <w:name w:val="xl113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114">
    <w:name w:val="xl114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115">
    <w:name w:val="xl115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47232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4723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2EA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EF6E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Body Text Indent"/>
    <w:basedOn w:val="a"/>
    <w:link w:val="a7"/>
    <w:rsid w:val="006E066A"/>
    <w:pPr>
      <w:tabs>
        <w:tab w:val="left" w:pos="560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E066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472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72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472D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72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7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1"/>
    <w:uiPriority w:val="99"/>
    <w:locked/>
    <w:rsid w:val="00B73F6D"/>
    <w:rPr>
      <w:sz w:val="28"/>
      <w:szCs w:val="28"/>
      <w:lang w:val="en-US"/>
    </w:rPr>
  </w:style>
  <w:style w:type="paragraph" w:customStyle="1" w:styleId="1">
    <w:name w:val="Без интервала1"/>
    <w:basedOn w:val="a"/>
    <w:link w:val="ab"/>
    <w:uiPriority w:val="99"/>
    <w:rsid w:val="00B73F6D"/>
    <w:pPr>
      <w:spacing w:after="0" w:line="240" w:lineRule="auto"/>
    </w:pPr>
    <w:rPr>
      <w:sz w:val="28"/>
      <w:szCs w:val="28"/>
      <w:lang w:val="en-US"/>
    </w:rPr>
  </w:style>
  <w:style w:type="character" w:styleId="ac">
    <w:name w:val="Hyperlink"/>
    <w:basedOn w:val="a0"/>
    <w:uiPriority w:val="99"/>
    <w:rsid w:val="00B73F6D"/>
    <w:rPr>
      <w:color w:val="040465"/>
      <w:u w:val="single"/>
    </w:rPr>
  </w:style>
  <w:style w:type="paragraph" w:styleId="ad">
    <w:name w:val="header"/>
    <w:basedOn w:val="a"/>
    <w:link w:val="ae"/>
    <w:uiPriority w:val="99"/>
    <w:unhideWhenUsed/>
    <w:rsid w:val="0019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97A3C"/>
  </w:style>
  <w:style w:type="paragraph" w:styleId="af">
    <w:name w:val="footer"/>
    <w:basedOn w:val="a"/>
    <w:link w:val="af0"/>
    <w:uiPriority w:val="99"/>
    <w:unhideWhenUsed/>
    <w:rsid w:val="0019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97A3C"/>
  </w:style>
  <w:style w:type="character" w:customStyle="1" w:styleId="af1">
    <w:name w:val="Сноска_"/>
    <w:link w:val="af2"/>
    <w:rsid w:val="006A76FF"/>
    <w:rPr>
      <w:sz w:val="27"/>
      <w:szCs w:val="27"/>
      <w:shd w:val="clear" w:color="auto" w:fill="FFFFFF"/>
    </w:rPr>
  </w:style>
  <w:style w:type="paragraph" w:customStyle="1" w:styleId="af2">
    <w:name w:val="Сноска"/>
    <w:basedOn w:val="a"/>
    <w:link w:val="af1"/>
    <w:rsid w:val="006A76FF"/>
    <w:pPr>
      <w:shd w:val="clear" w:color="auto" w:fill="FFFFFF"/>
      <w:spacing w:after="0" w:line="322" w:lineRule="exact"/>
      <w:ind w:firstLine="700"/>
      <w:jc w:val="both"/>
    </w:pPr>
    <w:rPr>
      <w:sz w:val="27"/>
      <w:szCs w:val="27"/>
      <w:shd w:val="clear" w:color="auto" w:fill="FFFFFF"/>
    </w:rPr>
  </w:style>
  <w:style w:type="paragraph" w:customStyle="1" w:styleId="ConsPlusNormal">
    <w:name w:val="ConsPlusNormal"/>
    <w:rsid w:val="00274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 Spacing"/>
    <w:qFormat/>
    <w:rsid w:val="00274DB2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FollowedHyperlink"/>
    <w:basedOn w:val="a0"/>
    <w:uiPriority w:val="99"/>
    <w:semiHidden/>
    <w:unhideWhenUsed/>
    <w:rsid w:val="0047232F"/>
    <w:rPr>
      <w:color w:val="800080"/>
      <w:u w:val="single"/>
    </w:rPr>
  </w:style>
  <w:style w:type="paragraph" w:customStyle="1" w:styleId="xl67">
    <w:name w:val="xl67"/>
    <w:basedOn w:val="a"/>
    <w:rsid w:val="0047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l68">
    <w:name w:val="xl68"/>
    <w:basedOn w:val="a"/>
    <w:rsid w:val="0047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xl69">
    <w:name w:val="xl69"/>
    <w:basedOn w:val="a"/>
    <w:rsid w:val="0047232F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xl70">
    <w:name w:val="xl70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l71">
    <w:name w:val="xl71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2">
    <w:name w:val="xl82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3">
    <w:name w:val="xl83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4">
    <w:name w:val="xl84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5">
    <w:name w:val="xl85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6">
    <w:name w:val="xl86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7">
    <w:name w:val="xl87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8">
    <w:name w:val="xl88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89">
    <w:name w:val="xl89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90">
    <w:name w:val="xl90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7"/>
      <w:szCs w:val="27"/>
      <w:lang w:eastAsia="ru-RU"/>
    </w:rPr>
  </w:style>
  <w:style w:type="paragraph" w:customStyle="1" w:styleId="xl91">
    <w:name w:val="xl91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7"/>
      <w:szCs w:val="27"/>
      <w:lang w:eastAsia="ru-RU"/>
    </w:rPr>
  </w:style>
  <w:style w:type="paragraph" w:customStyle="1" w:styleId="xl92">
    <w:name w:val="xl92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27"/>
      <w:szCs w:val="27"/>
      <w:lang w:eastAsia="ru-RU"/>
    </w:rPr>
  </w:style>
  <w:style w:type="paragraph" w:customStyle="1" w:styleId="xl93">
    <w:name w:val="xl93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27"/>
      <w:szCs w:val="27"/>
      <w:lang w:eastAsia="ru-RU"/>
    </w:rPr>
  </w:style>
  <w:style w:type="paragraph" w:customStyle="1" w:styleId="xl94">
    <w:name w:val="xl94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95">
    <w:name w:val="xl95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27"/>
      <w:szCs w:val="27"/>
      <w:lang w:eastAsia="ru-RU"/>
    </w:rPr>
  </w:style>
  <w:style w:type="paragraph" w:customStyle="1" w:styleId="xl96">
    <w:name w:val="xl96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27"/>
      <w:szCs w:val="27"/>
      <w:lang w:eastAsia="ru-RU"/>
    </w:rPr>
  </w:style>
  <w:style w:type="paragraph" w:customStyle="1" w:styleId="xl97">
    <w:name w:val="xl97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98">
    <w:name w:val="xl98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99">
    <w:name w:val="xl99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27"/>
      <w:szCs w:val="27"/>
      <w:lang w:eastAsia="ru-RU"/>
    </w:rPr>
  </w:style>
  <w:style w:type="paragraph" w:customStyle="1" w:styleId="xl100">
    <w:name w:val="xl100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4723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472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47232F"/>
    <w:pPr>
      <w:pBdr>
        <w:top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4723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47232F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4723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113">
    <w:name w:val="xl113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114">
    <w:name w:val="xl114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xl115">
    <w:name w:val="xl115"/>
    <w:basedOn w:val="a"/>
    <w:rsid w:val="004723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47232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4723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B36EA-4A84-4206-9ED8-612ADE0A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korzhushko</dc:creator>
  <cp:keywords/>
  <dc:description/>
  <cp:lastModifiedBy>ГОиЧС</cp:lastModifiedBy>
  <cp:revision>2</cp:revision>
  <cp:lastPrinted>2015-05-06T06:44:00Z</cp:lastPrinted>
  <dcterms:created xsi:type="dcterms:W3CDTF">2017-05-02T12:27:00Z</dcterms:created>
  <dcterms:modified xsi:type="dcterms:W3CDTF">2017-05-02T12:27:00Z</dcterms:modified>
</cp:coreProperties>
</file>