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1B3D" w14:textId="77777777" w:rsidR="000E7EB4" w:rsidRDefault="000E7E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94B5C5" w14:textId="77777777" w:rsidR="000E7EB4" w:rsidRDefault="000E7E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E7EB4" w14:paraId="26D41DB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10E32C3" w14:textId="77777777" w:rsidR="000E7EB4" w:rsidRDefault="000E7EB4">
            <w:pPr>
              <w:pStyle w:val="ConsPlusNormal"/>
            </w:pPr>
            <w:r>
              <w:t>21 сентября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BE47C5" w14:textId="77777777" w:rsidR="000E7EB4" w:rsidRDefault="000E7EB4">
            <w:pPr>
              <w:pStyle w:val="ConsPlusNormal"/>
              <w:jc w:val="right"/>
            </w:pPr>
            <w:r>
              <w:t>N 647</w:t>
            </w:r>
          </w:p>
        </w:tc>
      </w:tr>
    </w:tbl>
    <w:p w14:paraId="3285DF4F" w14:textId="77777777" w:rsidR="000E7EB4" w:rsidRDefault="000E7E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D4B902" w14:textId="77777777" w:rsidR="000E7EB4" w:rsidRDefault="000E7EB4">
      <w:pPr>
        <w:pStyle w:val="ConsPlusNormal"/>
        <w:jc w:val="both"/>
      </w:pPr>
    </w:p>
    <w:p w14:paraId="7FCA5D5C" w14:textId="77777777" w:rsidR="000E7EB4" w:rsidRDefault="000E7EB4">
      <w:pPr>
        <w:pStyle w:val="ConsPlusTitle"/>
        <w:jc w:val="center"/>
      </w:pPr>
      <w:r>
        <w:t>УКАЗ</w:t>
      </w:r>
    </w:p>
    <w:p w14:paraId="116C983F" w14:textId="77777777" w:rsidR="000E7EB4" w:rsidRDefault="000E7EB4">
      <w:pPr>
        <w:pStyle w:val="ConsPlusTitle"/>
        <w:jc w:val="center"/>
      </w:pPr>
    </w:p>
    <w:p w14:paraId="0E196C40" w14:textId="77777777" w:rsidR="000E7EB4" w:rsidRDefault="000E7EB4">
      <w:pPr>
        <w:pStyle w:val="ConsPlusTitle"/>
        <w:jc w:val="center"/>
      </w:pPr>
      <w:r>
        <w:t>ПРЕЗИДЕНТА РОССИЙСКОЙ ФЕДЕРАЦИИ</w:t>
      </w:r>
    </w:p>
    <w:p w14:paraId="005A920B" w14:textId="77777777" w:rsidR="000E7EB4" w:rsidRDefault="000E7EB4">
      <w:pPr>
        <w:pStyle w:val="ConsPlusTitle"/>
        <w:jc w:val="center"/>
      </w:pPr>
    </w:p>
    <w:p w14:paraId="2DA16BB7" w14:textId="77777777" w:rsidR="000E7EB4" w:rsidRDefault="000E7EB4">
      <w:pPr>
        <w:pStyle w:val="ConsPlusTitle"/>
        <w:jc w:val="center"/>
      </w:pPr>
      <w:r>
        <w:t>ОБ ОБЪЯВЛЕНИИ ЧАСТИЧНОЙ МОБИЛИЗАЦИИ В РОССИЙСКОЙ ФЕДЕРАЦИИ</w:t>
      </w:r>
    </w:p>
    <w:p w14:paraId="24AE1C68" w14:textId="77777777" w:rsidR="000E7EB4" w:rsidRDefault="000E7EB4">
      <w:pPr>
        <w:pStyle w:val="ConsPlusNormal"/>
        <w:jc w:val="center"/>
      </w:pPr>
    </w:p>
    <w:p w14:paraId="46848A3D" w14:textId="77777777" w:rsidR="000E7EB4" w:rsidRDefault="000E7EB4">
      <w:pPr>
        <w:pStyle w:val="ConsPlusNormal"/>
        <w:ind w:firstLine="540"/>
        <w:jc w:val="both"/>
      </w:pPr>
      <w:r>
        <w:t xml:space="preserve">В соответствии с федеральными законами от 31 мая 1996 г. </w:t>
      </w:r>
      <w:hyperlink r:id="rId5">
        <w:r>
          <w:rPr>
            <w:color w:val="0000FF"/>
          </w:rPr>
          <w:t>N 61-ФЗ</w:t>
        </w:r>
      </w:hyperlink>
      <w:r>
        <w:t xml:space="preserve"> "Об обороне", от 26 февраля 1997 г. </w:t>
      </w:r>
      <w:hyperlink r:id="rId6">
        <w:r>
          <w:rPr>
            <w:color w:val="0000FF"/>
          </w:rPr>
          <w:t>N 31-ФЗ</w:t>
        </w:r>
      </w:hyperlink>
      <w:r>
        <w:t xml:space="preserve"> "О мобилизационной подготовке и мобилизации в Российской Федерации" и от 28 марта 1998 г. </w:t>
      </w:r>
      <w:hyperlink r:id="rId7">
        <w:r>
          <w:rPr>
            <w:color w:val="0000FF"/>
          </w:rPr>
          <w:t>N 53-ФЗ</w:t>
        </w:r>
      </w:hyperlink>
      <w:r>
        <w:t xml:space="preserve"> "О воинской обязанности и военной службе" постановляю:</w:t>
      </w:r>
    </w:p>
    <w:p w14:paraId="65B8126F" w14:textId="77777777" w:rsidR="000E7EB4" w:rsidRDefault="000E7EB4">
      <w:pPr>
        <w:pStyle w:val="ConsPlusNormal"/>
        <w:spacing w:before="200"/>
        <w:ind w:firstLine="540"/>
        <w:jc w:val="both"/>
      </w:pPr>
      <w:r>
        <w:t>1. Объявить с 21 сентября 2022 г. в Российской Федерации частичную мобилизацию.</w:t>
      </w:r>
    </w:p>
    <w:p w14:paraId="61A82914" w14:textId="77777777" w:rsidR="000E7EB4" w:rsidRDefault="000E7EB4">
      <w:pPr>
        <w:pStyle w:val="ConsPlusNormal"/>
        <w:spacing w:before="200"/>
        <w:ind w:firstLine="540"/>
        <w:jc w:val="both"/>
      </w:pPr>
      <w:r>
        <w:t>2. Осуществить призыв граждан Российской Федерации на военную службу по мобилизации в Вооруженные Силы Российской Федерации. Граждане Российской Федерации, призванные на военную службу по мобилизации, имеют статус военнослужащих, проходящих военную службу в Вооруженных Силах Российской Федерации по контракту.</w:t>
      </w:r>
    </w:p>
    <w:p w14:paraId="0B3CCEAB" w14:textId="77777777" w:rsidR="000E7EB4" w:rsidRDefault="000E7EB4">
      <w:pPr>
        <w:pStyle w:val="ConsPlusNormal"/>
        <w:spacing w:before="200"/>
        <w:ind w:firstLine="540"/>
        <w:jc w:val="both"/>
      </w:pPr>
      <w:r>
        <w:t>3. Установить, что уровень денежного содержания граждан Российской Федерации, призванных на военную службу по мобилизации в Вооруженные Силы Российской Федерации, соответствует уровню денежного содержания военнослужащих, проходящих военную службу в Вооруженных Силах Российской Федерации по контракту.</w:t>
      </w:r>
    </w:p>
    <w:p w14:paraId="36D126E6" w14:textId="77777777" w:rsidR="000E7EB4" w:rsidRDefault="000E7EB4">
      <w:pPr>
        <w:pStyle w:val="ConsPlusNormal"/>
        <w:spacing w:before="200"/>
        <w:ind w:firstLine="540"/>
        <w:jc w:val="both"/>
      </w:pPr>
      <w:r>
        <w:t>4. Контракты о прохождении военной службы, заключенные военнослужащими, продолжают свое действие до окончания периода частичной мобилизации, за исключением случаев увольнения военнослужащих с военной службы по основаниям, установленным настоящим Указом.</w:t>
      </w:r>
    </w:p>
    <w:p w14:paraId="10CE28EA" w14:textId="77777777" w:rsidR="000E7EB4" w:rsidRDefault="000E7EB4">
      <w:pPr>
        <w:pStyle w:val="ConsPlusNormal"/>
        <w:spacing w:before="200"/>
        <w:ind w:firstLine="540"/>
        <w:jc w:val="both"/>
      </w:pPr>
      <w:r>
        <w:t>5. Установить в период частичной мобилизации следующие основания увольнения с военной службы военнослужащих, проходящих военную службу по контракту, а также граждан Российской Федерации, призванных на военную службу по мобилизации в Вооруженные Силы Российской Федерации:</w:t>
      </w:r>
    </w:p>
    <w:p w14:paraId="500446F0" w14:textId="77777777" w:rsidR="000E7EB4" w:rsidRDefault="000E7EB4">
      <w:pPr>
        <w:pStyle w:val="ConsPlusNormal"/>
        <w:spacing w:before="200"/>
        <w:ind w:firstLine="540"/>
        <w:jc w:val="both"/>
      </w:pPr>
      <w:r>
        <w:t>а) по возрасту - по достижении ими предельного возраста пребывания на военной службе;</w:t>
      </w:r>
    </w:p>
    <w:p w14:paraId="4F224C4A" w14:textId="77777777" w:rsidR="000E7EB4" w:rsidRDefault="000E7EB4">
      <w:pPr>
        <w:pStyle w:val="ConsPlusNormal"/>
        <w:spacing w:before="200"/>
        <w:ind w:firstLine="540"/>
        <w:jc w:val="both"/>
      </w:pPr>
      <w:r>
        <w:t>б) по состоянию здоровья - в связи с признанием их военно-врачебной комиссией не годными к военной службе, за исключением военнослужащих, изъявивших желание продолжить военную службу на воинских должностях, которые могут замещаться указанными военнослужащими;</w:t>
      </w:r>
    </w:p>
    <w:p w14:paraId="71D58A52" w14:textId="77777777" w:rsidR="000E7EB4" w:rsidRDefault="000E7EB4">
      <w:pPr>
        <w:pStyle w:val="ConsPlusNormal"/>
        <w:spacing w:before="200"/>
        <w:ind w:firstLine="540"/>
        <w:jc w:val="both"/>
      </w:pPr>
      <w:r>
        <w:t>в) в связи с вступлением в законную силу приговора суда о назначении наказания в виде лишения свободы.</w:t>
      </w:r>
    </w:p>
    <w:p w14:paraId="28286B05" w14:textId="77777777" w:rsidR="000E7EB4" w:rsidRDefault="000E7EB4">
      <w:pPr>
        <w:pStyle w:val="ConsPlusNormal"/>
        <w:spacing w:before="200"/>
        <w:ind w:firstLine="540"/>
        <w:jc w:val="both"/>
      </w:pPr>
      <w:r>
        <w:t>6. Правительству Российской Федерации:</w:t>
      </w:r>
    </w:p>
    <w:p w14:paraId="319E62C7" w14:textId="77777777" w:rsidR="000E7EB4" w:rsidRDefault="000E7EB4">
      <w:pPr>
        <w:pStyle w:val="ConsPlusNormal"/>
        <w:spacing w:before="200"/>
        <w:ind w:firstLine="540"/>
        <w:jc w:val="both"/>
      </w:pPr>
      <w:r>
        <w:t>а) осуществлять финансирование мероприятий по проведению частичной мобилизации;</w:t>
      </w:r>
    </w:p>
    <w:p w14:paraId="24403C78" w14:textId="77777777" w:rsidR="000E7EB4" w:rsidRDefault="000E7EB4">
      <w:pPr>
        <w:pStyle w:val="ConsPlusNormal"/>
        <w:spacing w:before="200"/>
        <w:ind w:firstLine="540"/>
        <w:jc w:val="both"/>
      </w:pPr>
      <w:r>
        <w:t>б) принять необходимые меры для удовлетворения потребностей Вооруженных Сил Российской Федерации, других войск, воинских формирований и органов в период частичной мобилизации.</w:t>
      </w:r>
    </w:p>
    <w:p w14:paraId="4F5C88B5" w14:textId="77777777" w:rsidR="000E7EB4" w:rsidRDefault="000E7EB4">
      <w:pPr>
        <w:pStyle w:val="ConsPlusNormal"/>
        <w:spacing w:before="200"/>
        <w:ind w:firstLine="540"/>
        <w:jc w:val="both"/>
      </w:pPr>
      <w:r>
        <w:t>7. Для служебного пользования.</w:t>
      </w:r>
    </w:p>
    <w:p w14:paraId="2BF55BAD" w14:textId="77777777" w:rsidR="000E7EB4" w:rsidRDefault="000E7EB4">
      <w:pPr>
        <w:pStyle w:val="ConsPlusNormal"/>
        <w:spacing w:before="200"/>
        <w:ind w:firstLine="540"/>
        <w:jc w:val="both"/>
      </w:pPr>
      <w:r>
        <w:t>8. Высшим должностным лицам субъектов Российской Федерации обеспечить призыв граждан на военную службу по мобилизации в Вооруженные Силы Российской Федерации в количестве и в сроки, которые определяются Министерством обороны Российской Федерации для каждого субъекта Российской Федерации.</w:t>
      </w:r>
    </w:p>
    <w:p w14:paraId="7ECAC01B" w14:textId="77777777" w:rsidR="000E7EB4" w:rsidRDefault="000E7EB4">
      <w:pPr>
        <w:pStyle w:val="ConsPlusNormal"/>
        <w:spacing w:before="200"/>
        <w:ind w:firstLine="540"/>
        <w:jc w:val="both"/>
      </w:pPr>
      <w:r>
        <w:t xml:space="preserve">9. Предоставить гражданам Российской Федерации, работающим в организациях оборонно-промышленного комплекса, право на отсрочку от призыва на военную службу по мобилизации (на период работы в этих организациях). Категории граждан Российской Федерации, которым предоставляется право на отсрочку, и порядок его предоставления определяются Правительством </w:t>
      </w:r>
      <w:r>
        <w:lastRenderedPageBreak/>
        <w:t>Российской Федерации.</w:t>
      </w:r>
    </w:p>
    <w:p w14:paraId="4338B7DB" w14:textId="77777777" w:rsidR="000E7EB4" w:rsidRDefault="000E7EB4">
      <w:pPr>
        <w:pStyle w:val="ConsPlusNormal"/>
        <w:spacing w:before="20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14:paraId="71F223B3" w14:textId="77777777" w:rsidR="000E7EB4" w:rsidRDefault="000E7EB4">
      <w:pPr>
        <w:pStyle w:val="ConsPlusNormal"/>
        <w:ind w:firstLine="540"/>
        <w:jc w:val="both"/>
      </w:pPr>
    </w:p>
    <w:p w14:paraId="71506D61" w14:textId="77777777" w:rsidR="000E7EB4" w:rsidRDefault="000E7EB4">
      <w:pPr>
        <w:pStyle w:val="ConsPlusNormal"/>
        <w:jc w:val="right"/>
      </w:pPr>
      <w:r>
        <w:t>Президент</w:t>
      </w:r>
    </w:p>
    <w:p w14:paraId="35811D0C" w14:textId="77777777" w:rsidR="000E7EB4" w:rsidRDefault="000E7EB4">
      <w:pPr>
        <w:pStyle w:val="ConsPlusNormal"/>
        <w:jc w:val="right"/>
      </w:pPr>
      <w:r>
        <w:t>Российской Федерации</w:t>
      </w:r>
    </w:p>
    <w:p w14:paraId="3544241C" w14:textId="77777777" w:rsidR="000E7EB4" w:rsidRDefault="000E7EB4">
      <w:pPr>
        <w:pStyle w:val="ConsPlusNormal"/>
        <w:jc w:val="right"/>
      </w:pPr>
      <w:r>
        <w:t>В.ПУТИН</w:t>
      </w:r>
    </w:p>
    <w:p w14:paraId="122A1C58" w14:textId="77777777" w:rsidR="000E7EB4" w:rsidRDefault="000E7EB4">
      <w:pPr>
        <w:pStyle w:val="ConsPlusNormal"/>
      </w:pPr>
      <w:r>
        <w:t>Москва, Кремль</w:t>
      </w:r>
    </w:p>
    <w:p w14:paraId="748E0B19" w14:textId="77777777" w:rsidR="000E7EB4" w:rsidRDefault="000E7EB4">
      <w:pPr>
        <w:pStyle w:val="ConsPlusNormal"/>
        <w:spacing w:before="200"/>
      </w:pPr>
      <w:r>
        <w:t>21 сентября 2022 года</w:t>
      </w:r>
    </w:p>
    <w:p w14:paraId="084CA197" w14:textId="77777777" w:rsidR="000E7EB4" w:rsidRDefault="000E7EB4">
      <w:pPr>
        <w:pStyle w:val="ConsPlusNormal"/>
        <w:spacing w:before="200"/>
      </w:pPr>
      <w:r>
        <w:t>N 647</w:t>
      </w:r>
    </w:p>
    <w:p w14:paraId="7EDFD9B8" w14:textId="77777777" w:rsidR="000E7EB4" w:rsidRDefault="000E7EB4">
      <w:pPr>
        <w:pStyle w:val="ConsPlusNormal"/>
        <w:jc w:val="both"/>
      </w:pPr>
    </w:p>
    <w:p w14:paraId="6CB06D10" w14:textId="77777777" w:rsidR="000E7EB4" w:rsidRDefault="000E7EB4">
      <w:pPr>
        <w:pStyle w:val="ConsPlusNormal"/>
        <w:jc w:val="both"/>
      </w:pPr>
    </w:p>
    <w:p w14:paraId="4754FD84" w14:textId="77777777" w:rsidR="000E7EB4" w:rsidRDefault="000E7E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C0BECB" w14:textId="77777777" w:rsidR="000E7EB4" w:rsidRDefault="000E7EB4"/>
    <w:sectPr w:rsidR="000E7EB4" w:rsidSect="0056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B4"/>
    <w:rsid w:val="000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B289"/>
  <w15:chartTrackingRefBased/>
  <w15:docId w15:val="{207B4877-3C2D-4F6C-96D9-810012A9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E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E7E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E7E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8E1C2B2D3E2DE47F5D4ECAC8732E7DD2323F9CD07A31AF7DB8B9D0442241694E3468BA3DF60FF8AD238B61F9D3F0B25AA6FB8D03C810A9y4R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8E1C2B2D3E2DE47F5D4ECAC8732E7DD2323F9FD97831AF7DB8B9D0442241694E3468BA3DF60FFCA0238B61F9D3F0B25AA6FB8D03C810A9y4R0H" TargetMode="External"/><Relationship Id="rId5" Type="http://schemas.openxmlformats.org/officeDocument/2006/relationships/hyperlink" Target="consultantplus://offline/ref=098E1C2B2D3E2DE47F5D4ECAC8732E7DD2323C97D67A31AF7DB8B9D0442241694E3468BA3DF60FFCA7238B61F9D3F0B25AA6FB8D03C810A9y4R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</cp:lastModifiedBy>
  <cp:revision>1</cp:revision>
  <dcterms:created xsi:type="dcterms:W3CDTF">2022-09-23T07:17:00Z</dcterms:created>
  <dcterms:modified xsi:type="dcterms:W3CDTF">2022-09-23T07:18:00Z</dcterms:modified>
</cp:coreProperties>
</file>