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5F" w:rsidRPr="00F9159F" w:rsidRDefault="007B74D6" w:rsidP="00F9159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F9159F" w:rsidRPr="00F9159F">
        <w:rPr>
          <w:rFonts w:ascii="Times New Roman" w:hAnsi="Times New Roman"/>
          <w:b/>
          <w:sz w:val="32"/>
          <w:szCs w:val="32"/>
        </w:rPr>
        <w:t>Администрация Калининского сельского поселения</w:t>
      </w:r>
    </w:p>
    <w:p w:rsidR="00F9159F" w:rsidRDefault="00F9159F" w:rsidP="00F9159F">
      <w:pPr>
        <w:jc w:val="center"/>
        <w:rPr>
          <w:rFonts w:ascii="Times New Roman" w:hAnsi="Times New Roman"/>
          <w:sz w:val="28"/>
          <w:szCs w:val="28"/>
        </w:rPr>
      </w:pPr>
      <w:r w:rsidRPr="00F9159F">
        <w:rPr>
          <w:rFonts w:ascii="Times New Roman" w:hAnsi="Times New Roman"/>
          <w:sz w:val="28"/>
          <w:szCs w:val="28"/>
        </w:rPr>
        <w:t>ВЫПИСКА ИЗ ПРАВИЛ ЗЕМЛЕПОЛЬЗОВАНИЯ И ЗАСТРОЙКИ МУНИЦИПАЛЬНОГО ОБРАЗОВАНИЯ</w:t>
      </w:r>
    </w:p>
    <w:p w:rsidR="00F9159F" w:rsidRDefault="00F9159F" w:rsidP="00F915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«КАЛИНИНСКОЕ СЕЛЬСКОЕ ПОСЕЛЕНИЕ»</w:t>
      </w:r>
    </w:p>
    <w:p w:rsidR="00F9159F" w:rsidRDefault="00683BEC" w:rsidP="00F9159F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AF1C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36798C" w:rsidRPr="00221C35">
        <w:rPr>
          <w:rFonts w:ascii="Times New Roman" w:hAnsi="Times New Roman"/>
          <w:sz w:val="28"/>
          <w:szCs w:val="28"/>
        </w:rPr>
        <w:t>0</w:t>
      </w:r>
      <w:r w:rsidR="00F9159F">
        <w:rPr>
          <w:rFonts w:ascii="Times New Roman" w:hAnsi="Times New Roman"/>
          <w:sz w:val="28"/>
          <w:szCs w:val="28"/>
        </w:rPr>
        <w:t>.201</w:t>
      </w:r>
      <w:r w:rsidR="0036798C" w:rsidRPr="00221C35">
        <w:rPr>
          <w:rFonts w:ascii="Times New Roman" w:hAnsi="Times New Roman"/>
          <w:sz w:val="28"/>
          <w:szCs w:val="28"/>
        </w:rPr>
        <w:t>4</w:t>
      </w:r>
      <w:r w:rsidR="00F9159F">
        <w:rPr>
          <w:rFonts w:ascii="Times New Roman" w:hAnsi="Times New Roman"/>
          <w:sz w:val="28"/>
          <w:szCs w:val="28"/>
        </w:rPr>
        <w:t>г.</w:t>
      </w:r>
      <w:r w:rsidR="00F9159F">
        <w:rPr>
          <w:rFonts w:ascii="Times New Roman" w:hAnsi="Times New Roman"/>
          <w:sz w:val="28"/>
          <w:szCs w:val="28"/>
        </w:rPr>
        <w:tab/>
        <w:t xml:space="preserve">                 х</w:t>
      </w:r>
      <w:proofErr w:type="gramStart"/>
      <w:r w:rsidR="00F9159F">
        <w:rPr>
          <w:rFonts w:ascii="Times New Roman" w:hAnsi="Times New Roman"/>
          <w:sz w:val="28"/>
          <w:szCs w:val="28"/>
        </w:rPr>
        <w:t>.К</w:t>
      </w:r>
      <w:proofErr w:type="gramEnd"/>
      <w:r w:rsidR="00F9159F">
        <w:rPr>
          <w:rFonts w:ascii="Times New Roman" w:hAnsi="Times New Roman"/>
          <w:sz w:val="28"/>
          <w:szCs w:val="28"/>
        </w:rPr>
        <w:t>алинин</w:t>
      </w:r>
    </w:p>
    <w:p w:rsidR="003F29C9" w:rsidRPr="003F29C9" w:rsidRDefault="003F29C9" w:rsidP="00F9159F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37.1. Ж</w:t>
      </w:r>
      <w:proofErr w:type="gramStart"/>
      <w:r w:rsidRPr="000C6C8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0C6C8D">
        <w:rPr>
          <w:rFonts w:ascii="Times New Roman" w:hAnsi="Times New Roman"/>
          <w:b/>
          <w:sz w:val="24"/>
          <w:szCs w:val="24"/>
        </w:rPr>
        <w:t xml:space="preserve">. Зона многоквартирной малоэтажной жилой застройки 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Зона многоквартирной малоэтажной жилой застройки выделена для обеспечения правовых условий формирования кварталов жилых домов со средней плотностью застройки, предназначена для размещения многоквартирных жилых домов малой этажности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F222B0" w:rsidRPr="000C6C8D" w:rsidRDefault="00F222B0" w:rsidP="00F222B0">
      <w:pPr>
        <w:pStyle w:val="a3"/>
        <w:rPr>
          <w:b/>
          <w:sz w:val="24"/>
          <w:szCs w:val="24"/>
        </w:rPr>
      </w:pPr>
      <w:r w:rsidRPr="000C6C8D">
        <w:rPr>
          <w:b/>
          <w:sz w:val="24"/>
          <w:szCs w:val="24"/>
        </w:rPr>
        <w:t>Основные виды разрешённого использования:</w:t>
      </w:r>
    </w:p>
    <w:p w:rsidR="00F222B0" w:rsidRPr="000C6C8D" w:rsidRDefault="00F222B0" w:rsidP="00F222B0">
      <w:pPr>
        <w:pStyle w:val="a3"/>
        <w:numPr>
          <w:ilvl w:val="0"/>
          <w:numId w:val="22"/>
        </w:numPr>
        <w:jc w:val="left"/>
        <w:rPr>
          <w:b/>
          <w:sz w:val="24"/>
          <w:szCs w:val="24"/>
        </w:rPr>
      </w:pPr>
      <w:r w:rsidRPr="000C6C8D">
        <w:rPr>
          <w:sz w:val="24"/>
          <w:szCs w:val="24"/>
        </w:rPr>
        <w:t>Многоквартирные малоэтажные жилые дома;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Вспомогательные виды разрешённого использования</w:t>
      </w:r>
    </w:p>
    <w:p w:rsidR="00F222B0" w:rsidRPr="000C6C8D" w:rsidRDefault="00F222B0" w:rsidP="00F222B0">
      <w:pPr>
        <w:pStyle w:val="ConsNormal"/>
        <w:numPr>
          <w:ilvl w:val="0"/>
          <w:numId w:val="3"/>
        </w:numPr>
        <w:jc w:val="both"/>
        <w:rPr>
          <w:sz w:val="24"/>
          <w:szCs w:val="24"/>
        </w:rPr>
      </w:pPr>
      <w:r w:rsidRPr="000C6C8D">
        <w:rPr>
          <w:sz w:val="24"/>
          <w:szCs w:val="24"/>
        </w:rPr>
        <w:t>Размещение объектов дошкольного, начального общего и среднего (полного) общего образования;</w:t>
      </w:r>
    </w:p>
    <w:p w:rsidR="00F222B0" w:rsidRPr="000C6C8D" w:rsidRDefault="00F222B0" w:rsidP="00F222B0">
      <w:pPr>
        <w:pStyle w:val="ConsNormal"/>
        <w:numPr>
          <w:ilvl w:val="0"/>
          <w:numId w:val="3"/>
        </w:numPr>
        <w:jc w:val="both"/>
        <w:rPr>
          <w:sz w:val="24"/>
          <w:szCs w:val="24"/>
        </w:rPr>
      </w:pPr>
      <w:r w:rsidRPr="000C6C8D">
        <w:rPr>
          <w:sz w:val="24"/>
          <w:szCs w:val="24"/>
        </w:rPr>
        <w:t>Размещение объектов социального, коммунально-бытового назначения;</w:t>
      </w:r>
    </w:p>
    <w:p w:rsidR="00F222B0" w:rsidRPr="000C6C8D" w:rsidRDefault="00F222B0" w:rsidP="00F222B0">
      <w:pPr>
        <w:pStyle w:val="ConsNormal"/>
        <w:numPr>
          <w:ilvl w:val="0"/>
          <w:numId w:val="3"/>
        </w:numPr>
        <w:jc w:val="both"/>
        <w:rPr>
          <w:sz w:val="24"/>
          <w:szCs w:val="24"/>
        </w:rPr>
      </w:pPr>
      <w:r w:rsidRPr="000C6C8D">
        <w:rPr>
          <w:sz w:val="24"/>
          <w:szCs w:val="24"/>
        </w:rPr>
        <w:t>Размещение аптек, магазинов товаров повседневного спроса;</w:t>
      </w:r>
    </w:p>
    <w:p w:rsidR="00F222B0" w:rsidRPr="000C6C8D" w:rsidRDefault="00F222B0" w:rsidP="00F222B0">
      <w:pPr>
        <w:pStyle w:val="ConsNormal"/>
        <w:numPr>
          <w:ilvl w:val="0"/>
          <w:numId w:val="3"/>
        </w:numPr>
        <w:jc w:val="both"/>
        <w:rPr>
          <w:sz w:val="24"/>
          <w:szCs w:val="24"/>
        </w:rPr>
      </w:pPr>
      <w:r w:rsidRPr="000C6C8D">
        <w:rPr>
          <w:sz w:val="24"/>
          <w:szCs w:val="24"/>
        </w:rPr>
        <w:t>Размещение открытых стоянок, открытых площадок для временной парковки автотранспорта;</w:t>
      </w:r>
    </w:p>
    <w:p w:rsidR="00F222B0" w:rsidRPr="000C6C8D" w:rsidRDefault="00F222B0" w:rsidP="00F222B0">
      <w:pPr>
        <w:pStyle w:val="ConsNormal"/>
        <w:numPr>
          <w:ilvl w:val="0"/>
          <w:numId w:val="3"/>
        </w:numPr>
        <w:jc w:val="both"/>
        <w:rPr>
          <w:sz w:val="24"/>
          <w:szCs w:val="24"/>
        </w:rPr>
      </w:pPr>
      <w:r w:rsidRPr="000C6C8D">
        <w:rPr>
          <w:sz w:val="24"/>
          <w:szCs w:val="24"/>
        </w:rPr>
        <w:t>Размещение спортивных площадок, не требующих установления санитарно-защитных зон;</w:t>
      </w:r>
    </w:p>
    <w:p w:rsidR="00F222B0" w:rsidRPr="000C6C8D" w:rsidRDefault="00F222B0" w:rsidP="00F222B0">
      <w:pPr>
        <w:pStyle w:val="ConsNormal"/>
        <w:numPr>
          <w:ilvl w:val="0"/>
          <w:numId w:val="3"/>
        </w:numPr>
        <w:jc w:val="both"/>
        <w:rPr>
          <w:sz w:val="24"/>
          <w:szCs w:val="24"/>
        </w:rPr>
      </w:pPr>
      <w:r w:rsidRPr="000C6C8D">
        <w:rPr>
          <w:sz w:val="24"/>
          <w:szCs w:val="24"/>
        </w:rPr>
        <w:t>Размещение объектов благоустройства;</w:t>
      </w:r>
    </w:p>
    <w:p w:rsidR="00F222B0" w:rsidRPr="000C6C8D" w:rsidRDefault="00F222B0" w:rsidP="00F222B0">
      <w:pPr>
        <w:pStyle w:val="a3"/>
        <w:rPr>
          <w:b/>
          <w:sz w:val="24"/>
          <w:szCs w:val="24"/>
        </w:rPr>
      </w:pPr>
    </w:p>
    <w:p w:rsidR="00F222B0" w:rsidRPr="000C6C8D" w:rsidRDefault="00F222B0" w:rsidP="00F222B0">
      <w:pPr>
        <w:pStyle w:val="a3"/>
        <w:rPr>
          <w:b/>
          <w:sz w:val="24"/>
          <w:szCs w:val="24"/>
        </w:rPr>
      </w:pPr>
      <w:r w:rsidRPr="000C6C8D">
        <w:rPr>
          <w:b/>
          <w:sz w:val="24"/>
          <w:szCs w:val="24"/>
        </w:rPr>
        <w:t>Условно разрешённые виды использования:</w:t>
      </w:r>
    </w:p>
    <w:p w:rsidR="00F222B0" w:rsidRPr="000C6C8D" w:rsidRDefault="00F222B0" w:rsidP="00F222B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Размещение объектов общественного питания;</w:t>
      </w:r>
    </w:p>
    <w:p w:rsidR="00F222B0" w:rsidRPr="000C6C8D" w:rsidRDefault="00F222B0" w:rsidP="00F222B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Размещение культовых объектов;</w:t>
      </w:r>
    </w:p>
    <w:p w:rsidR="00F222B0" w:rsidRPr="000C6C8D" w:rsidRDefault="00F222B0" w:rsidP="00F222B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Клубные помещения многоцелевого и специализированного назначения;</w:t>
      </w:r>
    </w:p>
    <w:p w:rsidR="00F222B0" w:rsidRPr="000C6C8D" w:rsidRDefault="00F222B0" w:rsidP="00F222B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Станции скорой помощи, диспансеры, </w:t>
      </w:r>
      <w:proofErr w:type="spellStart"/>
      <w:r w:rsidRPr="000C6C8D">
        <w:rPr>
          <w:rFonts w:ascii="Times New Roman" w:hAnsi="Times New Roman"/>
          <w:sz w:val="24"/>
          <w:szCs w:val="24"/>
        </w:rPr>
        <w:t>травмопункты</w:t>
      </w:r>
      <w:proofErr w:type="spellEnd"/>
      <w:r w:rsidRPr="000C6C8D">
        <w:rPr>
          <w:rFonts w:ascii="Times New Roman" w:hAnsi="Times New Roman"/>
          <w:sz w:val="24"/>
          <w:szCs w:val="24"/>
        </w:rPr>
        <w:t>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 xml:space="preserve">Параметры и условия </w:t>
      </w:r>
      <w:proofErr w:type="gramStart"/>
      <w:r w:rsidRPr="000C6C8D">
        <w:rPr>
          <w:rFonts w:ascii="Times New Roman" w:hAnsi="Times New Roman"/>
          <w:b/>
          <w:sz w:val="24"/>
          <w:szCs w:val="24"/>
        </w:rPr>
        <w:t>физических</w:t>
      </w:r>
      <w:proofErr w:type="gramEnd"/>
      <w:r w:rsidRPr="000C6C8D">
        <w:rPr>
          <w:rFonts w:ascii="Times New Roman" w:hAnsi="Times New Roman"/>
          <w:b/>
          <w:sz w:val="24"/>
          <w:szCs w:val="24"/>
        </w:rPr>
        <w:t xml:space="preserve"> и градостроительных измене:</w:t>
      </w:r>
    </w:p>
    <w:p w:rsidR="00F222B0" w:rsidRPr="000C6C8D" w:rsidRDefault="00F222B0" w:rsidP="00F222B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отступ от красной линии в районах существующей застройки – в соответствии со сложившейся линией застройки, в районах новой застройки – от </w:t>
      </w:r>
      <w:smartTag w:uri="urn:schemas-microsoft-com:office:smarttags" w:element="metricconverter">
        <w:smartTagPr>
          <w:attr w:name="ProductID" w:val="5 м"/>
        </w:smartTagPr>
        <w:r w:rsidRPr="000C6C8D">
          <w:rPr>
            <w:rFonts w:ascii="Times New Roman" w:hAnsi="Times New Roman"/>
            <w:sz w:val="24"/>
            <w:szCs w:val="24"/>
          </w:rPr>
          <w:t>5 м</w:t>
        </w:r>
      </w:smartTag>
      <w:r w:rsidRPr="000C6C8D">
        <w:rPr>
          <w:rFonts w:ascii="Times New Roman" w:hAnsi="Times New Roman"/>
          <w:sz w:val="24"/>
          <w:szCs w:val="24"/>
        </w:rPr>
        <w:t>;</w:t>
      </w:r>
    </w:p>
    <w:p w:rsidR="00F222B0" w:rsidRPr="000C6C8D" w:rsidRDefault="00F222B0" w:rsidP="00F222B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расстояния между жилыми домами внутри квартала (группы домов), а также между жилыми, общественными и производственными зданиями, определяются, исходя из требований противопожарной безопасности, инсоляции и санитарной защиты в соответствии с действующими нормами и правилами;</w:t>
      </w:r>
    </w:p>
    <w:p w:rsidR="00F222B0" w:rsidRPr="000C6C8D" w:rsidRDefault="00F222B0" w:rsidP="00F222B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требования к высоте строений, оформлению фасадов, ограждений, обращенных на улицу, должны соответствовать характеру формирующейся среды, типу застройки и условиям размещения в поселение, что определяются утвержденной градостроительной документацией;</w:t>
      </w:r>
    </w:p>
    <w:p w:rsidR="00F222B0" w:rsidRPr="000C6C8D" w:rsidRDefault="00F222B0" w:rsidP="00F222B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размещение общественных центров и единичных объектов повседневного обслуживания – в первых этажах, выходящих на улицу жилых домов или пристроенных к ним </w:t>
      </w:r>
      <w:r w:rsidRPr="000C6C8D">
        <w:rPr>
          <w:rFonts w:ascii="Times New Roman" w:hAnsi="Times New Roman"/>
          <w:sz w:val="24"/>
          <w:szCs w:val="24"/>
        </w:rPr>
        <w:lastRenderedPageBreak/>
        <w:t>помещениях при условии, что загрузка предприятий и входы для посетителей располагаются со стороны улицы или с торца дома:</w:t>
      </w:r>
    </w:p>
    <w:p w:rsidR="00F222B0" w:rsidRPr="000C6C8D" w:rsidRDefault="00F222B0" w:rsidP="00F222B0">
      <w:pPr>
        <w:pStyle w:val="a3"/>
        <w:rPr>
          <w:b/>
          <w:sz w:val="24"/>
          <w:szCs w:val="24"/>
        </w:rPr>
      </w:pPr>
      <w:r w:rsidRPr="000C6C8D">
        <w:rPr>
          <w:b/>
          <w:sz w:val="24"/>
          <w:szCs w:val="24"/>
        </w:rPr>
        <w:t>Ограничения:</w:t>
      </w:r>
    </w:p>
    <w:p w:rsidR="00F222B0" w:rsidRPr="000C6C8D" w:rsidRDefault="00F222B0" w:rsidP="00F22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Жилые здания с квартирами в первых этажах следует располагать, как правило, с отступом от красных линий. По красной линии допускается размещать жилые здания с встроенными </w:t>
      </w:r>
      <w:proofErr w:type="gramStart"/>
      <w:r w:rsidRPr="000C6C8D">
        <w:rPr>
          <w:rFonts w:ascii="Times New Roman" w:hAnsi="Times New Roman"/>
          <w:sz w:val="24"/>
          <w:szCs w:val="24"/>
        </w:rPr>
        <w:t>в первые</w:t>
      </w:r>
      <w:proofErr w:type="gramEnd"/>
      <w:r w:rsidRPr="000C6C8D">
        <w:rPr>
          <w:rFonts w:ascii="Times New Roman" w:hAnsi="Times New Roman"/>
          <w:sz w:val="24"/>
          <w:szCs w:val="24"/>
        </w:rPr>
        <w:t xml:space="preserve"> этажи или пристроенными помещениями общественного назначения, а на жилых улицах в условиях реконструкции сложившейся застройки - и жилые здания с квартирами в первых этажах.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Запрещается размещение жилых помещений в цокольных и подвальных этажах.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C6C8D">
        <w:rPr>
          <w:rFonts w:ascii="Times New Roman" w:hAnsi="Times New Roman"/>
          <w:sz w:val="24"/>
          <w:szCs w:val="24"/>
          <w:u w:val="single"/>
        </w:rPr>
        <w:t>В жилых зданиях не допускается размещение объектов общественного назначения, оказывающих вредное воздействие на человека:</w:t>
      </w:r>
    </w:p>
    <w:p w:rsidR="00F222B0" w:rsidRPr="000C6C8D" w:rsidRDefault="00F222B0" w:rsidP="00F222B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специализированных магазинов строительных, химических и других товаров, эксплуатация которых может привести к загрязнению территории и воздуха застроенной территории; </w:t>
      </w:r>
    </w:p>
    <w:p w:rsidR="00F222B0" w:rsidRPr="000C6C8D" w:rsidRDefault="00F222B0" w:rsidP="00F222B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магазины и другие помещения с наличием в них взрывоопасных веществ и материалов, легко воспламеняющихся и прочих жидкостей в аэрозольной упаковке, а также твердых пожароопасных материалов; </w:t>
      </w:r>
    </w:p>
    <w:p w:rsidR="00F222B0" w:rsidRPr="000C6C8D" w:rsidRDefault="00F222B0" w:rsidP="00F222B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магазины по продаже синтетических ковров, автомобильных запчастей, шин и автомобильных масел; </w:t>
      </w:r>
    </w:p>
    <w:p w:rsidR="00F222B0" w:rsidRPr="000C6C8D" w:rsidRDefault="00F222B0" w:rsidP="00F222B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специализированные рыбные магазины; </w:t>
      </w:r>
    </w:p>
    <w:p w:rsidR="00F222B0" w:rsidRPr="000C6C8D" w:rsidRDefault="00F222B0" w:rsidP="00F222B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склады любого назначения, в том числе оптовой и мелкооптовой торговли;</w:t>
      </w:r>
    </w:p>
    <w:p w:rsidR="00F222B0" w:rsidRPr="000C6C8D" w:rsidRDefault="00F222B0" w:rsidP="00F222B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магазины суммарной торговой площадью более </w:t>
      </w:r>
      <w:smartTag w:uri="urn:schemas-microsoft-com:office:smarttags" w:element="metricconverter">
        <w:smartTagPr>
          <w:attr w:name="ProductID" w:val="1000 м2"/>
        </w:smartTagPr>
        <w:r w:rsidRPr="000C6C8D">
          <w:rPr>
            <w:rFonts w:ascii="Times New Roman" w:hAnsi="Times New Roman"/>
            <w:sz w:val="24"/>
            <w:szCs w:val="24"/>
          </w:rPr>
          <w:t>1000 м</w:t>
        </w:r>
        <w:proofErr w:type="gramStart"/>
        <w:r w:rsidRPr="000C6C8D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proofErr w:type="gramEnd"/>
      <w:r w:rsidRPr="000C6C8D">
        <w:rPr>
          <w:rFonts w:ascii="Times New Roman" w:hAnsi="Times New Roman"/>
          <w:sz w:val="24"/>
          <w:szCs w:val="24"/>
        </w:rPr>
        <w:t>;</w:t>
      </w:r>
    </w:p>
    <w:p w:rsidR="00F222B0" w:rsidRPr="000C6C8D" w:rsidRDefault="00F222B0" w:rsidP="00F222B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предприятий бытового обслуживания, в которых применяются легковоспламеняющиеся вещества (за исключением парикмахерских, мастерских по ремонту часов нормируемой площадью до </w:t>
      </w:r>
      <w:smartTag w:uri="urn:schemas-microsoft-com:office:smarttags" w:element="metricconverter">
        <w:smartTagPr>
          <w:attr w:name="ProductID" w:val="300 м2"/>
        </w:smartTagPr>
        <w:r w:rsidRPr="000C6C8D">
          <w:rPr>
            <w:rFonts w:ascii="Times New Roman" w:hAnsi="Times New Roman"/>
            <w:sz w:val="24"/>
            <w:szCs w:val="24"/>
          </w:rPr>
          <w:t>300 м</w:t>
        </w:r>
        <w:proofErr w:type="gramStart"/>
        <w:r w:rsidRPr="000C6C8D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proofErr w:type="gramEnd"/>
      <w:r w:rsidRPr="000C6C8D">
        <w:rPr>
          <w:rFonts w:ascii="Times New Roman" w:hAnsi="Times New Roman"/>
          <w:sz w:val="24"/>
          <w:szCs w:val="24"/>
        </w:rPr>
        <w:t>);</w:t>
      </w:r>
    </w:p>
    <w:p w:rsidR="00F222B0" w:rsidRPr="000C6C8D" w:rsidRDefault="00F222B0" w:rsidP="00F222B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мастерские ремонтно-бытовых машин и приборов, ремонта обуви  нормируемой площадью свыше </w:t>
      </w:r>
      <w:smartTag w:uri="urn:schemas-microsoft-com:office:smarttags" w:element="metricconverter">
        <w:smartTagPr>
          <w:attr w:name="ProductID" w:val="100 м2"/>
        </w:smartTagPr>
        <w:r w:rsidRPr="000C6C8D">
          <w:rPr>
            <w:rFonts w:ascii="Times New Roman" w:hAnsi="Times New Roman"/>
            <w:sz w:val="24"/>
            <w:szCs w:val="24"/>
          </w:rPr>
          <w:t>100 м</w:t>
        </w:r>
        <w:proofErr w:type="gramStart"/>
        <w:r w:rsidRPr="000C6C8D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proofErr w:type="gramEnd"/>
      <w:r w:rsidRPr="000C6C8D">
        <w:rPr>
          <w:rFonts w:ascii="Times New Roman" w:hAnsi="Times New Roman"/>
          <w:sz w:val="24"/>
          <w:szCs w:val="24"/>
        </w:rPr>
        <w:t>;</w:t>
      </w:r>
    </w:p>
    <w:p w:rsidR="00F222B0" w:rsidRPr="000C6C8D" w:rsidRDefault="00F222B0" w:rsidP="00F222B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бани, сауны, банно-оздоровительные комплексы (при условии создания СЗЗ не менее </w:t>
      </w:r>
      <w:smartTag w:uri="urn:schemas-microsoft-com:office:smarttags" w:element="metricconverter">
        <w:smartTagPr>
          <w:attr w:name="ProductID" w:val="50 м"/>
        </w:smartTagPr>
        <w:r w:rsidRPr="000C6C8D">
          <w:rPr>
            <w:rFonts w:ascii="Times New Roman" w:hAnsi="Times New Roman"/>
            <w:sz w:val="24"/>
            <w:szCs w:val="24"/>
          </w:rPr>
          <w:t>50 м</w:t>
        </w:r>
      </w:smartTag>
      <w:r w:rsidRPr="000C6C8D">
        <w:rPr>
          <w:rFonts w:ascii="Times New Roman" w:hAnsi="Times New Roman"/>
          <w:sz w:val="24"/>
          <w:szCs w:val="24"/>
        </w:rPr>
        <w:t>);</w:t>
      </w:r>
    </w:p>
    <w:p w:rsidR="00F222B0" w:rsidRPr="000C6C8D" w:rsidRDefault="00F222B0" w:rsidP="00F222B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прачечные и химчистки (кроме приемных пунктов и прачечных самообслуживания до </w:t>
      </w:r>
      <w:smartTag w:uri="urn:schemas-microsoft-com:office:smarttags" w:element="metricconverter">
        <w:smartTagPr>
          <w:attr w:name="ProductID" w:val="75 кг"/>
        </w:smartTagPr>
        <w:r w:rsidRPr="000C6C8D">
          <w:rPr>
            <w:rFonts w:ascii="Times New Roman" w:hAnsi="Times New Roman"/>
            <w:sz w:val="24"/>
            <w:szCs w:val="24"/>
          </w:rPr>
          <w:t>75 кг</w:t>
        </w:r>
      </w:smartTag>
      <w:r w:rsidRPr="000C6C8D">
        <w:rPr>
          <w:rFonts w:ascii="Times New Roman" w:hAnsi="Times New Roman"/>
          <w:sz w:val="24"/>
          <w:szCs w:val="24"/>
        </w:rPr>
        <w:t xml:space="preserve"> белья в смену);</w:t>
      </w:r>
    </w:p>
    <w:p w:rsidR="00F222B0" w:rsidRPr="000C6C8D" w:rsidRDefault="00F222B0" w:rsidP="00F222B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автоматические телефонные станции, предназначенные для телефонизации жилых зданий общей площадью более </w:t>
      </w:r>
      <w:smartTag w:uri="urn:schemas-microsoft-com:office:smarttags" w:element="metricconverter">
        <w:smartTagPr>
          <w:attr w:name="ProductID" w:val="100 м2"/>
        </w:smartTagPr>
        <w:r w:rsidRPr="000C6C8D">
          <w:rPr>
            <w:rFonts w:ascii="Times New Roman" w:hAnsi="Times New Roman"/>
            <w:sz w:val="24"/>
            <w:szCs w:val="24"/>
          </w:rPr>
          <w:t>100 м</w:t>
        </w:r>
        <w:proofErr w:type="gramStart"/>
        <w:r w:rsidRPr="000C6C8D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proofErr w:type="gramEnd"/>
      <w:r w:rsidRPr="000C6C8D">
        <w:rPr>
          <w:rFonts w:ascii="Times New Roman" w:hAnsi="Times New Roman"/>
          <w:sz w:val="24"/>
          <w:szCs w:val="24"/>
        </w:rPr>
        <w:t>;</w:t>
      </w:r>
    </w:p>
    <w:p w:rsidR="00F222B0" w:rsidRPr="000C6C8D" w:rsidRDefault="00F222B0" w:rsidP="00F222B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все предприятия, организации и магазины с режимом функционирования после 23 часов и музыкальным сопровождением (рестораны, бары, кафе, столовые, закусочные);</w:t>
      </w:r>
    </w:p>
    <w:p w:rsidR="00F222B0" w:rsidRPr="000C6C8D" w:rsidRDefault="00F222B0" w:rsidP="00F222B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общественные туалеты.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37.2. Ж</w:t>
      </w:r>
      <w:proofErr w:type="gramStart"/>
      <w:r w:rsidRPr="000C6C8D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0C6C8D">
        <w:rPr>
          <w:rFonts w:ascii="Times New Roman" w:hAnsi="Times New Roman"/>
          <w:b/>
          <w:sz w:val="24"/>
          <w:szCs w:val="24"/>
        </w:rPr>
        <w:t xml:space="preserve">. Зона индивидуальной усадебной жилой застройки </w:t>
      </w:r>
    </w:p>
    <w:p w:rsidR="00F222B0" w:rsidRPr="000C6C8D" w:rsidRDefault="00F222B0" w:rsidP="00F222B0">
      <w:pPr>
        <w:pStyle w:val="a3"/>
        <w:rPr>
          <w:sz w:val="24"/>
          <w:szCs w:val="24"/>
        </w:rPr>
      </w:pPr>
      <w:r w:rsidRPr="000C6C8D">
        <w:rPr>
          <w:sz w:val="24"/>
          <w:szCs w:val="24"/>
        </w:rPr>
        <w:t>Зона индивидуальной усадебной жилой застройки выделена для обеспечения правовых условий формирования кварталов жилых домов с низкой плотностью застройки, предназначена для размещения усадебных и блокированных жилых домов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F222B0" w:rsidRPr="000C6C8D" w:rsidRDefault="00F222B0" w:rsidP="00F222B0">
      <w:pPr>
        <w:pStyle w:val="a3"/>
        <w:rPr>
          <w:sz w:val="24"/>
          <w:szCs w:val="24"/>
        </w:rPr>
      </w:pPr>
    </w:p>
    <w:p w:rsidR="00D2446D" w:rsidRDefault="00D2446D" w:rsidP="00D244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02DF">
        <w:rPr>
          <w:rFonts w:ascii="Times New Roman" w:hAnsi="Times New Roman"/>
          <w:b/>
          <w:sz w:val="24"/>
          <w:szCs w:val="24"/>
        </w:rPr>
        <w:t>Основные виды разрешённого использования:</w:t>
      </w:r>
    </w:p>
    <w:p w:rsidR="00D2446D" w:rsidRPr="003202DF" w:rsidRDefault="00D2446D" w:rsidP="00D24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46D" w:rsidRPr="003202DF" w:rsidRDefault="00D2446D" w:rsidP="00D244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 xml:space="preserve">объекты индивидуального жилищного строительства; </w:t>
      </w:r>
    </w:p>
    <w:p w:rsidR="00D2446D" w:rsidRPr="003202DF" w:rsidRDefault="00D2446D" w:rsidP="00D244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ведение личного подсобного хозяйства</w:t>
      </w:r>
      <w:r w:rsidRPr="003202DF">
        <w:rPr>
          <w:rFonts w:ascii="Times New Roman" w:hAnsi="Times New Roman"/>
          <w:sz w:val="24"/>
          <w:szCs w:val="24"/>
          <w:lang w:val="en-US"/>
        </w:rPr>
        <w:t>;</w:t>
      </w:r>
    </w:p>
    <w:p w:rsidR="00D2446D" w:rsidRPr="003202DF" w:rsidRDefault="00D2446D" w:rsidP="00D244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индивидуальные жилые дома с приусадебными земельными участками;</w:t>
      </w:r>
    </w:p>
    <w:p w:rsidR="00D2446D" w:rsidRPr="003202DF" w:rsidRDefault="00D2446D" w:rsidP="00D244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земельные участки,  под спортивными объектами;</w:t>
      </w:r>
    </w:p>
    <w:p w:rsidR="00D2446D" w:rsidRPr="003202DF" w:rsidRDefault="00D2446D" w:rsidP="00D244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земельные</w:t>
      </w:r>
      <w:r w:rsidRPr="003202DF">
        <w:rPr>
          <w:rFonts w:ascii="Times New Roman" w:hAnsi="Times New Roman"/>
          <w:i/>
          <w:sz w:val="24"/>
          <w:szCs w:val="24"/>
        </w:rPr>
        <w:t xml:space="preserve"> </w:t>
      </w:r>
      <w:r w:rsidRPr="003202DF">
        <w:rPr>
          <w:rFonts w:ascii="Times New Roman" w:hAnsi="Times New Roman"/>
          <w:sz w:val="24"/>
          <w:szCs w:val="24"/>
        </w:rPr>
        <w:t>участки, предназначенные для размещения гаражей;</w:t>
      </w:r>
    </w:p>
    <w:p w:rsidR="00D2446D" w:rsidRPr="003202DF" w:rsidRDefault="00D2446D" w:rsidP="00D244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lastRenderedPageBreak/>
        <w:t>парки, скверы, бульвар, иные зеленые насаждения;</w:t>
      </w:r>
    </w:p>
    <w:p w:rsidR="00D2446D" w:rsidRDefault="00D2446D" w:rsidP="00D244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3202DF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-</w:t>
      </w:r>
      <w:r w:rsidRPr="003202DF">
        <w:rPr>
          <w:rFonts w:ascii="Times New Roman" w:hAnsi="Times New Roman"/>
          <w:bCs/>
          <w:sz w:val="24"/>
          <w:szCs w:val="24"/>
        </w:rPr>
        <w:t xml:space="preserve">    земельные участки под религиозными объектами</w:t>
      </w:r>
    </w:p>
    <w:p w:rsidR="00BC08B1" w:rsidRPr="003202DF" w:rsidRDefault="00BC08B1" w:rsidP="00BC08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бани, сауны, бассейны</w:t>
      </w:r>
      <w:r w:rsidRPr="003202DF">
        <w:rPr>
          <w:rFonts w:ascii="Times New Roman" w:hAnsi="Times New Roman"/>
          <w:sz w:val="24"/>
          <w:szCs w:val="24"/>
          <w:lang w:val="en-US"/>
        </w:rPr>
        <w:t>;</w:t>
      </w:r>
    </w:p>
    <w:p w:rsidR="00BC08B1" w:rsidRPr="00D2446D" w:rsidRDefault="00BC08B1" w:rsidP="00BC08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46D">
        <w:rPr>
          <w:rFonts w:ascii="Times New Roman" w:hAnsi="Times New Roman"/>
          <w:sz w:val="24"/>
          <w:szCs w:val="24"/>
        </w:rPr>
        <w:t>земельные участки под объектами торговли;</w:t>
      </w:r>
    </w:p>
    <w:p w:rsidR="00BC08B1" w:rsidRPr="003202DF" w:rsidRDefault="00BC08B1" w:rsidP="00D24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46D" w:rsidRPr="00757529" w:rsidRDefault="00D2446D" w:rsidP="00D24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57529">
        <w:rPr>
          <w:rFonts w:ascii="Times New Roman" w:hAnsi="Times New Roman"/>
          <w:b/>
          <w:sz w:val="24"/>
          <w:szCs w:val="24"/>
          <w:u w:val="single"/>
        </w:rPr>
        <w:t>В границах участка</w:t>
      </w:r>
      <w:r w:rsidRPr="00757529">
        <w:rPr>
          <w:rFonts w:ascii="Times New Roman" w:hAnsi="Times New Roman"/>
          <w:sz w:val="24"/>
          <w:szCs w:val="24"/>
          <w:u w:val="single"/>
        </w:rPr>
        <w:t>:</w:t>
      </w:r>
    </w:p>
    <w:p w:rsidR="00D2446D" w:rsidRPr="00757529" w:rsidRDefault="00D2446D" w:rsidP="00D244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529">
        <w:rPr>
          <w:rFonts w:ascii="Times New Roman" w:hAnsi="Times New Roman"/>
          <w:sz w:val="24"/>
          <w:szCs w:val="24"/>
        </w:rPr>
        <w:t>садоводство, цветоводство, огородничество;</w:t>
      </w:r>
    </w:p>
    <w:p w:rsidR="00D2446D" w:rsidRPr="00757529" w:rsidRDefault="00D2446D" w:rsidP="00D244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529">
        <w:rPr>
          <w:rFonts w:ascii="Times New Roman" w:hAnsi="Times New Roman"/>
          <w:sz w:val="24"/>
          <w:szCs w:val="24"/>
        </w:rPr>
        <w:t>индивидуальная трудовая деятельность в пределах участка при доме, без применения пожароопасных или санитарно вредных материалов и веществ;</w:t>
      </w:r>
    </w:p>
    <w:p w:rsidR="00D2446D" w:rsidRPr="00757529" w:rsidRDefault="00D2446D" w:rsidP="00D2446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446D" w:rsidRPr="003202DF" w:rsidRDefault="00D2446D" w:rsidP="00D24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46D" w:rsidRPr="003202DF" w:rsidRDefault="00D2446D" w:rsidP="00D24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202DF">
        <w:rPr>
          <w:rFonts w:ascii="Times New Roman" w:hAnsi="Times New Roman"/>
          <w:b/>
          <w:sz w:val="24"/>
          <w:szCs w:val="24"/>
        </w:rPr>
        <w:t>Вспомогательные виды разрешённого использования</w:t>
      </w:r>
      <w:r w:rsidRPr="003202DF">
        <w:rPr>
          <w:rFonts w:ascii="Times New Roman" w:hAnsi="Times New Roman"/>
          <w:sz w:val="24"/>
          <w:szCs w:val="24"/>
          <w:lang w:val="en-US"/>
        </w:rPr>
        <w:t>: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 xml:space="preserve">отделения и участковые пункты милиции;  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 xml:space="preserve">теплицы, оранжереи индивидуального пользования; 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 xml:space="preserve">парковки перед объектами обслуживающих и коммерческих видов использования; 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 xml:space="preserve">жилищно-эксплуатационные и аварийно-диспетчерские службы; 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 xml:space="preserve">площадки для сбора мусора; 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объекты инженерной инфраструктуры</w:t>
      </w:r>
      <w:r w:rsidRPr="003202DF">
        <w:rPr>
          <w:rFonts w:ascii="Times New Roman" w:hAnsi="Times New Roman"/>
          <w:sz w:val="24"/>
          <w:szCs w:val="24"/>
          <w:lang w:val="en-US"/>
        </w:rPr>
        <w:t>;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хозяйственные постройки для содержания скота;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почтовые отделения;</w:t>
      </w:r>
    </w:p>
    <w:p w:rsidR="00D2446D" w:rsidRPr="003202DF" w:rsidRDefault="00D2446D" w:rsidP="00D24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46D" w:rsidRPr="003202DF" w:rsidRDefault="00D2446D" w:rsidP="00D244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202DF">
        <w:rPr>
          <w:rFonts w:ascii="Times New Roman" w:hAnsi="Times New Roman"/>
          <w:b/>
          <w:sz w:val="24"/>
          <w:szCs w:val="24"/>
        </w:rPr>
        <w:t>Условно разрешённые виды использования:</w:t>
      </w:r>
    </w:p>
    <w:p w:rsidR="00D2446D" w:rsidRPr="003202DF" w:rsidRDefault="00D2446D" w:rsidP="00D24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объекты культа;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клубы многоцелевого и специализированного назначения с ограничением по времени работы;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временные павильоны розничной торговли;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производственные, коммунальные и складские объекты не выше V класса санитарной вредности.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 xml:space="preserve">детские площадки, площадки для отдыха, спортивных занятий;  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для размещения ресторанов, кафе, баров.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для размещения ремонтных мастерских и мастерских технического обслуживания;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для размещения химчисток, прачечных;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для размещения предприятий по прокату;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для размещения объектов по оказанию обрядовых услуг (свадеб и юбилеев);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размещение открытых стоянок, открытых площадок для временной парковки автотранспорта;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размещение объектов благоустройства.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 xml:space="preserve">парикмахерские, косметические кабинеты; 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 xml:space="preserve">фотоателье; 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приемные пункты прачечных и химчисток;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 xml:space="preserve">медицинские кабинеты; 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 xml:space="preserve">поликлиники; 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размещение объектов социального, коммунально-бытового назначения (ателье, парикмахерские, жилищно-эксплуатационные организации, мастерские по ремонту товаров личного и бытового потребления, иные объекты обслуживания, связанные с проживанием граждан и предназначенные для оказания бытовых услуг;</w:t>
      </w:r>
    </w:p>
    <w:p w:rsidR="00D2446D" w:rsidRPr="003202DF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DF">
        <w:rPr>
          <w:rFonts w:ascii="Times New Roman" w:hAnsi="Times New Roman"/>
          <w:sz w:val="24"/>
          <w:szCs w:val="24"/>
        </w:rPr>
        <w:t>индивидуальная трудовая деятельность в пределах придомового (</w:t>
      </w:r>
      <w:proofErr w:type="spellStart"/>
      <w:r w:rsidRPr="003202DF">
        <w:rPr>
          <w:rFonts w:ascii="Times New Roman" w:hAnsi="Times New Roman"/>
          <w:sz w:val="24"/>
          <w:szCs w:val="24"/>
        </w:rPr>
        <w:t>приквартирного</w:t>
      </w:r>
      <w:proofErr w:type="spellEnd"/>
      <w:r w:rsidRPr="003202DF">
        <w:rPr>
          <w:rFonts w:ascii="Times New Roman" w:hAnsi="Times New Roman"/>
          <w:sz w:val="24"/>
          <w:szCs w:val="24"/>
        </w:rPr>
        <w:t>) участка, требующая согласования соответствующих служб государственного надзора (санитарного, противопожарного и др.).</w:t>
      </w:r>
    </w:p>
    <w:p w:rsidR="00D2446D" w:rsidRPr="00D2446D" w:rsidRDefault="00D2446D" w:rsidP="00052C5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46D">
        <w:rPr>
          <w:rFonts w:ascii="Times New Roman" w:hAnsi="Times New Roman"/>
          <w:sz w:val="24"/>
          <w:szCs w:val="24"/>
        </w:rPr>
        <w:lastRenderedPageBreak/>
        <w:t>размещения объектов технического обслуживания и ремонта транспортных средств, машин и оборудования;</w:t>
      </w:r>
    </w:p>
    <w:p w:rsidR="00D2446D" w:rsidRPr="00D2446D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46D">
        <w:rPr>
          <w:rFonts w:ascii="Times New Roman" w:hAnsi="Times New Roman"/>
          <w:sz w:val="24"/>
          <w:szCs w:val="24"/>
        </w:rPr>
        <w:t>земельные</w:t>
      </w:r>
      <w:r w:rsidRPr="00D2446D">
        <w:rPr>
          <w:rFonts w:ascii="Times New Roman" w:hAnsi="Times New Roman"/>
          <w:i/>
          <w:sz w:val="24"/>
          <w:szCs w:val="24"/>
        </w:rPr>
        <w:t xml:space="preserve"> </w:t>
      </w:r>
      <w:r w:rsidRPr="00D2446D">
        <w:rPr>
          <w:rFonts w:ascii="Times New Roman" w:hAnsi="Times New Roman"/>
          <w:sz w:val="24"/>
          <w:szCs w:val="24"/>
        </w:rPr>
        <w:t>участки, предназначенные для размещения автостоянок;</w:t>
      </w:r>
    </w:p>
    <w:p w:rsidR="00D2446D" w:rsidRPr="00C53C30" w:rsidRDefault="00D2446D" w:rsidP="00D244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446D">
        <w:rPr>
          <w:rFonts w:ascii="Times New Roman" w:hAnsi="Times New Roman"/>
          <w:sz w:val="24"/>
          <w:szCs w:val="24"/>
        </w:rPr>
        <w:t>автомойка</w:t>
      </w:r>
      <w:proofErr w:type="spellEnd"/>
      <w:r w:rsidRPr="00C53C30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F222B0" w:rsidRPr="006A178D" w:rsidRDefault="00F222B0" w:rsidP="00251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Параметры и условия физических и градостроительных изменений:</w:t>
      </w:r>
    </w:p>
    <w:p w:rsidR="00F222B0" w:rsidRPr="006A178D" w:rsidRDefault="00F222B0" w:rsidP="00F222B0">
      <w:pPr>
        <w:ind w:left="567"/>
        <w:rPr>
          <w:rFonts w:ascii="Times New Roman" w:hAnsi="Times New Roman"/>
          <w:sz w:val="24"/>
          <w:szCs w:val="24"/>
        </w:rPr>
      </w:pPr>
      <w:bookmarkStart w:id="0" w:name="_Toc276328476"/>
      <w:bookmarkStart w:id="1" w:name="_Toc281137850"/>
      <w:r w:rsidRPr="002130F3">
        <w:rPr>
          <w:szCs w:val="24"/>
        </w:rPr>
        <w:t xml:space="preserve">1) </w:t>
      </w:r>
      <w:r w:rsidRPr="006A178D">
        <w:rPr>
          <w:rFonts w:ascii="Times New Roman" w:hAnsi="Times New Roman"/>
          <w:b/>
          <w:bCs/>
          <w:sz w:val="24"/>
          <w:szCs w:val="24"/>
        </w:rPr>
        <w:t>минимальная (максимальная)</w:t>
      </w:r>
      <w:r w:rsidRPr="006A178D">
        <w:rPr>
          <w:rFonts w:ascii="Times New Roman" w:hAnsi="Times New Roman"/>
          <w:sz w:val="24"/>
          <w:szCs w:val="24"/>
        </w:rPr>
        <w:t xml:space="preserve"> площадь земельных участков под объекты индивидуального жилищного строительства: 0,02 – </w:t>
      </w:r>
      <w:smartTag w:uri="urn:schemas-microsoft-com:office:smarttags" w:element="metricconverter">
        <w:smartTagPr>
          <w:attr w:name="ProductID" w:val="0,2 га"/>
        </w:smartTagPr>
        <w:r w:rsidRPr="006A178D">
          <w:rPr>
            <w:rFonts w:ascii="Times New Roman" w:hAnsi="Times New Roman"/>
            <w:sz w:val="24"/>
            <w:szCs w:val="24"/>
          </w:rPr>
          <w:t>0,2 га</w:t>
        </w:r>
      </w:smartTag>
      <w:r w:rsidRPr="006A178D">
        <w:rPr>
          <w:rFonts w:ascii="Times New Roman" w:hAnsi="Times New Roman"/>
          <w:sz w:val="24"/>
          <w:szCs w:val="24"/>
        </w:rPr>
        <w:t>;</w:t>
      </w:r>
    </w:p>
    <w:p w:rsidR="00F222B0" w:rsidRPr="006A178D" w:rsidRDefault="00F222B0" w:rsidP="00F222B0">
      <w:pPr>
        <w:ind w:left="567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b/>
          <w:bCs/>
          <w:sz w:val="24"/>
          <w:szCs w:val="24"/>
        </w:rPr>
        <w:t>минимальная (максимальная)</w:t>
      </w:r>
      <w:r w:rsidRPr="006A178D">
        <w:rPr>
          <w:rFonts w:ascii="Times New Roman" w:hAnsi="Times New Roman"/>
          <w:sz w:val="24"/>
          <w:szCs w:val="24"/>
        </w:rPr>
        <w:t xml:space="preserve"> площадь земельных участков для ведения личного подсобного хозяйства: 0,03 – </w:t>
      </w:r>
      <w:smartTag w:uri="urn:schemas-microsoft-com:office:smarttags" w:element="metricconverter">
        <w:smartTagPr>
          <w:attr w:name="ProductID" w:val="0,2 га"/>
        </w:smartTagPr>
        <w:r w:rsidRPr="006A178D">
          <w:rPr>
            <w:rFonts w:ascii="Times New Roman" w:hAnsi="Times New Roman"/>
            <w:sz w:val="24"/>
            <w:szCs w:val="24"/>
          </w:rPr>
          <w:t>0,2 га</w:t>
        </w:r>
      </w:smartTag>
      <w:r w:rsidRPr="006A178D">
        <w:rPr>
          <w:rFonts w:ascii="Times New Roman" w:hAnsi="Times New Roman"/>
          <w:sz w:val="24"/>
          <w:szCs w:val="24"/>
        </w:rPr>
        <w:t>;</w:t>
      </w:r>
    </w:p>
    <w:p w:rsidR="00F222B0" w:rsidRPr="006A178D" w:rsidRDefault="00F222B0" w:rsidP="00F222B0">
      <w:pPr>
        <w:ind w:left="567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b/>
          <w:bCs/>
          <w:sz w:val="24"/>
          <w:szCs w:val="24"/>
        </w:rPr>
        <w:t>минимальная (максимальная)</w:t>
      </w:r>
      <w:r w:rsidRPr="006A178D">
        <w:rPr>
          <w:rFonts w:ascii="Times New Roman" w:hAnsi="Times New Roman"/>
          <w:sz w:val="24"/>
          <w:szCs w:val="24"/>
        </w:rPr>
        <w:t xml:space="preserve"> площадь земельных участков для размещения объектов розничной торговли: 20 – 100 кв.м.;</w:t>
      </w:r>
    </w:p>
    <w:p w:rsidR="00F222B0" w:rsidRPr="006A178D" w:rsidRDefault="00F222B0" w:rsidP="00F222B0">
      <w:pPr>
        <w:ind w:left="567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b/>
          <w:bCs/>
          <w:sz w:val="24"/>
          <w:szCs w:val="24"/>
        </w:rPr>
        <w:t>минимальная (максимальная)</w:t>
      </w:r>
      <w:r w:rsidRPr="006A178D">
        <w:rPr>
          <w:rFonts w:ascii="Times New Roman" w:hAnsi="Times New Roman"/>
          <w:sz w:val="24"/>
          <w:szCs w:val="24"/>
        </w:rPr>
        <w:t xml:space="preserve"> площадь земельных участков для размещения ресторанов, кафе, баров: 20 – 200 кв.м.;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>2) Расстояние между фронтальной границей участка и основным строением определяется линией застройки, при этом расстояние от красной линии улиц до строения должно соответствовать нормативам градостроительного проектирования Ростовской области.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>3</w:t>
      </w:r>
      <w:r w:rsidRPr="006A178D">
        <w:rPr>
          <w:rFonts w:ascii="Times New Roman" w:hAnsi="Times New Roman"/>
          <w:b/>
          <w:sz w:val="24"/>
          <w:szCs w:val="24"/>
        </w:rPr>
        <w:t>) максимальное</w:t>
      </w:r>
      <w:r w:rsidRPr="006A178D">
        <w:rPr>
          <w:rFonts w:ascii="Times New Roman" w:hAnsi="Times New Roman"/>
          <w:sz w:val="24"/>
          <w:szCs w:val="24"/>
        </w:rPr>
        <w:t xml:space="preserve"> количество этажей зданий - 3; 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 xml:space="preserve">4) </w:t>
      </w:r>
      <w:r w:rsidRPr="006A178D">
        <w:rPr>
          <w:rFonts w:ascii="Times New Roman" w:hAnsi="Times New Roman"/>
          <w:b/>
          <w:sz w:val="24"/>
          <w:szCs w:val="24"/>
        </w:rPr>
        <w:t>максимальная</w:t>
      </w:r>
      <w:r w:rsidRPr="006A178D">
        <w:rPr>
          <w:rFonts w:ascii="Times New Roman" w:hAnsi="Times New Roman"/>
          <w:sz w:val="24"/>
          <w:szCs w:val="24"/>
        </w:rPr>
        <w:t xml:space="preserve"> высота зданий от уровня земли до верха перекрытия последнего этажа - </w:t>
      </w:r>
      <w:smartTag w:uri="urn:schemas-microsoft-com:office:smarttags" w:element="metricconverter">
        <w:smartTagPr>
          <w:attr w:name="ProductID" w:val="12 м"/>
        </w:smartTagPr>
        <w:r w:rsidRPr="006A178D">
          <w:rPr>
            <w:rFonts w:ascii="Times New Roman" w:hAnsi="Times New Roman"/>
            <w:sz w:val="24"/>
            <w:szCs w:val="24"/>
          </w:rPr>
          <w:t>12 м</w:t>
        </w:r>
      </w:smartTag>
      <w:r w:rsidRPr="006A178D">
        <w:rPr>
          <w:rFonts w:ascii="Times New Roman" w:hAnsi="Times New Roman"/>
          <w:sz w:val="24"/>
          <w:szCs w:val="24"/>
        </w:rPr>
        <w:t xml:space="preserve">; 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 xml:space="preserve">5) </w:t>
      </w:r>
      <w:r w:rsidRPr="006A178D">
        <w:rPr>
          <w:rFonts w:ascii="Times New Roman" w:hAnsi="Times New Roman"/>
          <w:b/>
          <w:bCs/>
          <w:sz w:val="24"/>
          <w:szCs w:val="24"/>
        </w:rPr>
        <w:t>максимальный</w:t>
      </w:r>
      <w:r w:rsidRPr="006A178D">
        <w:rPr>
          <w:rFonts w:ascii="Times New Roman" w:hAnsi="Times New Roman"/>
          <w:sz w:val="24"/>
          <w:szCs w:val="24"/>
        </w:rPr>
        <w:t xml:space="preserve"> процент застройки участка - 60%;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 xml:space="preserve">6) </w:t>
      </w:r>
      <w:r w:rsidRPr="006A178D">
        <w:rPr>
          <w:rFonts w:ascii="Times New Roman" w:hAnsi="Times New Roman"/>
          <w:b/>
          <w:bCs/>
          <w:sz w:val="24"/>
          <w:szCs w:val="24"/>
        </w:rPr>
        <w:t>минимальный</w:t>
      </w:r>
      <w:r w:rsidRPr="006A178D">
        <w:rPr>
          <w:rFonts w:ascii="Times New Roman" w:hAnsi="Times New Roman"/>
          <w:sz w:val="24"/>
          <w:szCs w:val="24"/>
        </w:rPr>
        <w:t xml:space="preserve"> отступ от границ соседнего участка до жилого дома - </w:t>
      </w:r>
      <w:smartTag w:uri="urn:schemas-microsoft-com:office:smarttags" w:element="metricconverter">
        <w:smartTagPr>
          <w:attr w:name="ProductID" w:val="3 м"/>
        </w:smartTagPr>
        <w:r w:rsidRPr="006A178D">
          <w:rPr>
            <w:rFonts w:ascii="Times New Roman" w:hAnsi="Times New Roman"/>
            <w:sz w:val="24"/>
            <w:szCs w:val="24"/>
          </w:rPr>
          <w:t>3 м</w:t>
        </w:r>
      </w:smartTag>
      <w:r w:rsidRPr="006A178D">
        <w:rPr>
          <w:rFonts w:ascii="Times New Roman" w:hAnsi="Times New Roman"/>
          <w:sz w:val="24"/>
          <w:szCs w:val="24"/>
        </w:rPr>
        <w:t xml:space="preserve">; </w:t>
      </w:r>
    </w:p>
    <w:p w:rsidR="00F222B0" w:rsidRPr="006A178D" w:rsidRDefault="00F222B0" w:rsidP="00F222B0">
      <w:pPr>
        <w:tabs>
          <w:tab w:val="left" w:pos="1134"/>
        </w:tabs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 xml:space="preserve">7) </w:t>
      </w:r>
      <w:r w:rsidRPr="006A178D">
        <w:rPr>
          <w:rFonts w:ascii="Times New Roman" w:hAnsi="Times New Roman"/>
          <w:b/>
          <w:bCs/>
          <w:sz w:val="24"/>
          <w:szCs w:val="24"/>
        </w:rPr>
        <w:t>минимальный</w:t>
      </w:r>
      <w:r w:rsidRPr="006A178D">
        <w:rPr>
          <w:rFonts w:ascii="Times New Roman" w:hAnsi="Times New Roman"/>
          <w:sz w:val="24"/>
          <w:szCs w:val="24"/>
        </w:rPr>
        <w:t xml:space="preserve"> отступ от границ соседнего участка до вспомогательных  строений (бани, гаражи и др.) - </w:t>
      </w:r>
      <w:smartTag w:uri="urn:schemas-microsoft-com:office:smarttags" w:element="metricconverter">
        <w:smartTagPr>
          <w:attr w:name="ProductID" w:val="1 м"/>
        </w:smartTagPr>
        <w:r w:rsidRPr="006A178D">
          <w:rPr>
            <w:rFonts w:ascii="Times New Roman" w:hAnsi="Times New Roman"/>
            <w:sz w:val="24"/>
            <w:szCs w:val="24"/>
          </w:rPr>
          <w:t>1 м</w:t>
        </w:r>
      </w:smartTag>
      <w:r w:rsidRPr="006A178D">
        <w:rPr>
          <w:rFonts w:ascii="Times New Roman" w:hAnsi="Times New Roman"/>
          <w:sz w:val="24"/>
          <w:szCs w:val="24"/>
        </w:rPr>
        <w:t xml:space="preserve">; 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 xml:space="preserve">8) </w:t>
      </w:r>
      <w:r w:rsidRPr="006A178D">
        <w:rPr>
          <w:rFonts w:ascii="Times New Roman" w:hAnsi="Times New Roman"/>
          <w:bCs/>
          <w:sz w:val="24"/>
          <w:szCs w:val="24"/>
        </w:rPr>
        <w:t>требования к ограждению земельных участков:</w:t>
      </w:r>
      <w:r w:rsidRPr="006A178D">
        <w:rPr>
          <w:rFonts w:ascii="Times New Roman" w:hAnsi="Times New Roman"/>
          <w:sz w:val="24"/>
          <w:szCs w:val="24"/>
        </w:rPr>
        <w:t xml:space="preserve"> 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 xml:space="preserve">– </w:t>
      </w:r>
      <w:r w:rsidRPr="006A178D">
        <w:rPr>
          <w:rFonts w:ascii="Times New Roman" w:hAnsi="Times New Roman"/>
          <w:bCs/>
          <w:sz w:val="24"/>
          <w:szCs w:val="24"/>
        </w:rPr>
        <w:t>ограждения</w:t>
      </w:r>
      <w:r w:rsidRPr="006A178D">
        <w:rPr>
          <w:rFonts w:ascii="Times New Roman" w:hAnsi="Times New Roman"/>
          <w:sz w:val="24"/>
          <w:szCs w:val="24"/>
        </w:rPr>
        <w:t xml:space="preserve"> со стороны улиц должны выполняться в соответствии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 xml:space="preserve">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 xml:space="preserve">– </w:t>
      </w:r>
      <w:r w:rsidRPr="006A178D">
        <w:rPr>
          <w:rFonts w:ascii="Times New Roman" w:hAnsi="Times New Roman"/>
          <w:bCs/>
          <w:sz w:val="24"/>
          <w:szCs w:val="24"/>
        </w:rPr>
        <w:t xml:space="preserve">высота </w:t>
      </w:r>
      <w:r w:rsidRPr="006A178D">
        <w:rPr>
          <w:rFonts w:ascii="Times New Roman" w:hAnsi="Times New Roman"/>
          <w:sz w:val="24"/>
          <w:szCs w:val="24"/>
        </w:rPr>
        <w:t xml:space="preserve">ограждения земельных участков должна быть не более </w:t>
      </w:r>
      <w:smartTag w:uri="urn:schemas-microsoft-com:office:smarttags" w:element="metricconverter">
        <w:smartTagPr>
          <w:attr w:name="ProductID" w:val="2 метров"/>
        </w:smartTagPr>
        <w:r w:rsidRPr="006A178D">
          <w:rPr>
            <w:rFonts w:ascii="Times New Roman" w:hAnsi="Times New Roman"/>
            <w:sz w:val="24"/>
            <w:szCs w:val="24"/>
          </w:rPr>
          <w:t>2 метров</w:t>
        </w:r>
      </w:smartTag>
      <w:r w:rsidRPr="006A178D">
        <w:rPr>
          <w:rFonts w:ascii="Times New Roman" w:hAnsi="Times New Roman"/>
          <w:sz w:val="24"/>
          <w:szCs w:val="24"/>
        </w:rPr>
        <w:t xml:space="preserve">; 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 xml:space="preserve">– </w:t>
      </w:r>
      <w:r w:rsidRPr="006A178D">
        <w:rPr>
          <w:rFonts w:ascii="Times New Roman" w:hAnsi="Times New Roman"/>
          <w:bCs/>
          <w:sz w:val="24"/>
          <w:szCs w:val="24"/>
        </w:rPr>
        <w:t>ограждения</w:t>
      </w:r>
      <w:r w:rsidRPr="006A178D">
        <w:rPr>
          <w:rFonts w:ascii="Times New Roman" w:hAnsi="Times New Roman"/>
          <w:sz w:val="24"/>
          <w:szCs w:val="24"/>
        </w:rPr>
        <w:t xml:space="preserve"> между смежными земельными участками должны быть проветриваемыми на высоту не менее </w:t>
      </w:r>
      <w:smartTag w:uri="urn:schemas-microsoft-com:office:smarttags" w:element="metricconverter">
        <w:smartTagPr>
          <w:attr w:name="ProductID" w:val="0,3 м"/>
        </w:smartTagPr>
        <w:r w:rsidRPr="006A178D">
          <w:rPr>
            <w:rFonts w:ascii="Times New Roman" w:hAnsi="Times New Roman"/>
            <w:sz w:val="24"/>
            <w:szCs w:val="24"/>
          </w:rPr>
          <w:t>0,3 м</w:t>
        </w:r>
      </w:smartTag>
      <w:r w:rsidRPr="006A178D">
        <w:rPr>
          <w:rFonts w:ascii="Times New Roman" w:hAnsi="Times New Roman"/>
          <w:sz w:val="24"/>
          <w:szCs w:val="24"/>
        </w:rPr>
        <w:t xml:space="preserve"> от уровня земли; 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 xml:space="preserve">– характер ограждения и его высота со стороны улиц должны быть единообразными как минимум на протяжении одного квартала с обеих сторон улицы. 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lastRenderedPageBreak/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>Параметры застройки для общественных зданий определяются проектным решением, выполненным в соответствии с действующей нормативной документацией.</w:t>
      </w:r>
    </w:p>
    <w:p w:rsidR="00F222B0" w:rsidRPr="006A178D" w:rsidRDefault="00F222B0" w:rsidP="00F222B0">
      <w:pPr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>Вышеперечисленные предлагаемые параметры не распространяются на объекты инженерной инфраструктуры.</w:t>
      </w:r>
    </w:p>
    <w:p w:rsidR="00F222B0" w:rsidRPr="006A178D" w:rsidRDefault="00F222B0" w:rsidP="00F222B0">
      <w:pPr>
        <w:widowControl w:val="0"/>
        <w:ind w:firstLine="340"/>
        <w:rPr>
          <w:rFonts w:ascii="Times New Roman" w:hAnsi="Times New Roman"/>
          <w:sz w:val="24"/>
          <w:szCs w:val="24"/>
        </w:rPr>
      </w:pPr>
      <w:r w:rsidRPr="006A178D">
        <w:rPr>
          <w:rFonts w:ascii="Times New Roman" w:hAnsi="Times New Roman"/>
          <w:sz w:val="24"/>
          <w:szCs w:val="24"/>
        </w:rPr>
        <w:t xml:space="preserve"> </w:t>
      </w:r>
    </w:p>
    <w:p w:rsidR="00F222B0" w:rsidRPr="000C6C8D" w:rsidRDefault="00F222B0" w:rsidP="00F222B0">
      <w:pPr>
        <w:pStyle w:val="3"/>
        <w:spacing w:before="0" w:line="240" w:lineRule="auto"/>
        <w:ind w:firstLine="709"/>
        <w:contextualSpacing/>
        <w:jc w:val="both"/>
        <w:rPr>
          <w:rStyle w:val="1"/>
          <w:szCs w:val="24"/>
        </w:rPr>
      </w:pPr>
      <w:r w:rsidRPr="000C6C8D">
        <w:rPr>
          <w:rStyle w:val="1"/>
          <w:szCs w:val="24"/>
        </w:rPr>
        <w:t>Статья 38. Градостроительные регламенты. Общественно-деловые зоны – ОД</w:t>
      </w:r>
      <w:bookmarkEnd w:id="0"/>
      <w:bookmarkEnd w:id="1"/>
    </w:p>
    <w:p w:rsidR="00F222B0" w:rsidRPr="000C6C8D" w:rsidRDefault="00F222B0" w:rsidP="00F222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C8D">
        <w:rPr>
          <w:rFonts w:ascii="Times New Roman" w:hAnsi="Times New Roman" w:cs="Times New Roman"/>
          <w:sz w:val="24"/>
          <w:szCs w:val="24"/>
        </w:rPr>
        <w:t>Общественно-деловые зоны предназначены для размещения объектов культуры, торговли, общественного питания, социального и коммунально-бытового назначения, предпринимательской деятельности, административных, стоянок автомобильного транспорта, объектов делового, финансового значения, иных объектов, связанных с обеспечением жизнедеятельности граждан.</w:t>
      </w:r>
    </w:p>
    <w:p w:rsidR="00F222B0" w:rsidRPr="000C6C8D" w:rsidRDefault="00F222B0" w:rsidP="00F222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C8D">
        <w:rPr>
          <w:rFonts w:ascii="Times New Roman" w:hAnsi="Times New Roman" w:cs="Times New Roman"/>
          <w:sz w:val="24"/>
          <w:szCs w:val="24"/>
        </w:rPr>
        <w:t>В общественно-деловых зонах допускается размещение жилых домов, гостиниц, культовых объектов в случаях, предусмотренных Правилами.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Зона размещения объектов управления, бизнеса, кредитно-финансовой и деловой сферы, торговли, культуры и досуга, связанные с массовым посещением.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Основные виды разрешённого использования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организации и учреждения сферы управления поселенческого и местного значения (учреждения административного уровня, предприятия ЖКХ, предприятия связи, почтамт, отделения и участковые пункты милиции);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кредитно-финансовые организации, представительства, компании и другие предприятия бизнеса (офисы, отделения банков, конторы различных организаций и фирм, юридические учреждения суды, нотариальные конторы и пр.);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C8D">
        <w:rPr>
          <w:rFonts w:ascii="Times New Roman" w:hAnsi="Times New Roman"/>
          <w:sz w:val="24"/>
          <w:szCs w:val="24"/>
        </w:rPr>
        <w:t xml:space="preserve">учреждения социального обслуживания (поликлиники, аптеки, консультативные поликлиники, пункты оказания первой медицинской помощи, врачебная амбулатория, центры народной медицины, восстановительные центры, </w:t>
      </w:r>
      <w:proofErr w:type="gramEnd"/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ДОУ, общеобразовательные школы, детские и взрослые дворовые площадки для отдыха и спорта, гостевые стоянки, учреждения среднего и высшего профессионального образования;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учреждения культурно-бытового обслуживания;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здания смешанного использования с жилыми помещениями в верхних этажах и размещением в нижних этажах объектов делового, культурного, обслуживающего и коммерческого назначения, компьютерные центры, интернет-кафе, фирмы по предоставлению услуг сотовой и пейджинговой связи, имеющих самостоятельные входы; 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предприятия общественного питания, бытового обслуживания, магазины специализированные (кроме строительных материалов и с наличием в них взрывоопасных веществ и материалов) отдельно стоящие и встроенно-пристроенные;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гостиницы, гостевые дома;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0C6C8D">
        <w:rPr>
          <w:rFonts w:ascii="Times New Roman" w:hAnsi="Times New Roman"/>
          <w:spacing w:val="-8"/>
          <w:sz w:val="24"/>
          <w:szCs w:val="24"/>
        </w:rPr>
        <w:t>озелененные территории общего пользования.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Вспомогательные виды разрешённого использования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жилые дома, существующие на момент принятия Правил;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спортивные объекты;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автостоянки закрытые и открытые для объектов зоны;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lastRenderedPageBreak/>
        <w:t>мелкооптовые и розничные рынки, предприятия бытового обслуживания;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жилищно-эксплуатационные и аварийно-диспетчерские службы;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общественные туалеты.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Условно разрешенные виды использования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крупные торговые комплексы и центры, универсальные и развлекательные комплексы, связанные со скоплением больших масс людей;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антенны сотовой, радиорелейной и спутниковой связи;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общежития;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больницы общего типа, диспансеры;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бани, сауны;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крупные предприятия обслуживания, требующие автостоянок более чем на 10 автомобилей;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гаражи и стоянки для постоянного хранения транспортных средств;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предприятия по обслуживанию транспортных средств;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киоски, лоточная торговля, временные павильоны розничной торговли и обслуживания населения;</w:t>
      </w:r>
    </w:p>
    <w:p w:rsidR="00F222B0" w:rsidRPr="000C6C8D" w:rsidRDefault="00F222B0" w:rsidP="00F222B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объекты пожарной охраны.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Параметры и условия физических и градостроительных изменений</w:t>
      </w:r>
    </w:p>
    <w:p w:rsidR="00F222B0" w:rsidRPr="000C6C8D" w:rsidRDefault="00F222B0" w:rsidP="00F222B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ограничения размещения зрелищных, просветительских, развлекательных и торговых объектов диктуются наличием территории для парковки автотранспорта;</w:t>
      </w:r>
    </w:p>
    <w:p w:rsidR="00F222B0" w:rsidRPr="000C6C8D" w:rsidRDefault="00F222B0" w:rsidP="00F222B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в жилых домах, выходящих на магистральные улицы, площадь жилых помещений на 1 этаже не должна превышать 10% площади этажа, средняя этажность жилых домов не более 5 этажей;</w:t>
      </w:r>
    </w:p>
    <w:p w:rsidR="00F222B0" w:rsidRPr="000C6C8D" w:rsidRDefault="00F222B0" w:rsidP="00F222B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минимальные расстояния между жилыми и общественными зданиями следует принимать на основе расчетов инсоляции и освещенности, учета противопожарных требований и бытовых разрывов;</w:t>
      </w:r>
    </w:p>
    <w:p w:rsidR="00F222B0" w:rsidRPr="000C6C8D" w:rsidRDefault="00F222B0" w:rsidP="00F222B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соотношение территорий многофункциональной общественно-деловой зоны на новых территориях:</w:t>
      </w:r>
    </w:p>
    <w:p w:rsidR="00F222B0" w:rsidRPr="000C6C8D" w:rsidRDefault="00F222B0" w:rsidP="00F222B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участки общественной застройки – не менее 40 %;</w:t>
      </w:r>
    </w:p>
    <w:p w:rsidR="00F222B0" w:rsidRPr="000C6C8D" w:rsidRDefault="00F222B0" w:rsidP="00F222B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участки жилой застройки – не более 25 %;</w:t>
      </w:r>
    </w:p>
    <w:p w:rsidR="00F222B0" w:rsidRPr="000C6C8D" w:rsidRDefault="00F222B0" w:rsidP="00F222B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участки производственных объектов – не более 10 %;</w:t>
      </w:r>
    </w:p>
    <w:p w:rsidR="00F222B0" w:rsidRDefault="00F222B0" w:rsidP="00F222B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коммунальные и производственные предприятия, обслуживающие население, встроенные или занимающие часть зданий площадью не более </w:t>
      </w:r>
      <w:smartTag w:uri="urn:schemas-microsoft-com:office:smarttags" w:element="metricconverter">
        <w:smartTagPr>
          <w:attr w:name="ProductID" w:val="200 м2"/>
        </w:smartTagPr>
        <w:r w:rsidRPr="000C6C8D">
          <w:rPr>
            <w:rFonts w:ascii="Times New Roman" w:hAnsi="Times New Roman"/>
            <w:sz w:val="24"/>
            <w:szCs w:val="24"/>
          </w:rPr>
          <w:t>200 м</w:t>
        </w:r>
        <w:proofErr w:type="gramStart"/>
        <w:r w:rsidRPr="000C6C8D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proofErr w:type="gramEnd"/>
      <w:r w:rsidRPr="000C6C8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C6C8D">
        <w:rPr>
          <w:rFonts w:ascii="Times New Roman" w:hAnsi="Times New Roman"/>
          <w:sz w:val="24"/>
          <w:szCs w:val="24"/>
        </w:rPr>
        <w:t xml:space="preserve"> без производственных территорий, экологически безопасные.</w:t>
      </w:r>
    </w:p>
    <w:p w:rsidR="00CA2448" w:rsidRPr="000C6C8D" w:rsidRDefault="00CA2448" w:rsidP="00CA244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_Toc281137851"/>
      <w:r w:rsidRPr="00BF2810">
        <w:rPr>
          <w:rFonts w:ascii="Times New Roman" w:hAnsi="Times New Roman"/>
          <w:b/>
          <w:sz w:val="24"/>
          <w:szCs w:val="24"/>
        </w:rPr>
        <w:t>Статья 38</w:t>
      </w:r>
      <w:r w:rsidRPr="00BF2810">
        <w:rPr>
          <w:rFonts w:ascii="Times New Roman" w:hAnsi="Times New Roman"/>
          <w:b/>
          <w:sz w:val="24"/>
          <w:szCs w:val="24"/>
          <w:vertAlign w:val="superscript"/>
        </w:rPr>
        <w:footnoteReference w:id="1"/>
      </w:r>
      <w:r w:rsidRPr="00BF2810">
        <w:rPr>
          <w:rFonts w:ascii="Times New Roman" w:hAnsi="Times New Roman"/>
          <w:b/>
          <w:sz w:val="24"/>
          <w:szCs w:val="24"/>
        </w:rPr>
        <w:t>. Зона сельскохозяйственного использования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F2810">
        <w:rPr>
          <w:rFonts w:ascii="Times New Roman" w:hAnsi="Times New Roman"/>
          <w:b/>
          <w:sz w:val="24"/>
          <w:szCs w:val="24"/>
          <w:u w:val="single"/>
        </w:rPr>
        <w:t>СХ-1. Зона сельскохозяйственных угодий (за границей населенного пункта)</w:t>
      </w:r>
    </w:p>
    <w:p w:rsidR="00CA2448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>В соответствии с частью 6 ст.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назначения, а их использование определяется уполномоченными органами местного самоуправления, в соответствии с федеральными законами.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2810">
        <w:rPr>
          <w:rFonts w:ascii="Times New Roman" w:hAnsi="Times New Roman"/>
          <w:b/>
          <w:sz w:val="24"/>
          <w:szCs w:val="24"/>
          <w:u w:val="single"/>
        </w:rPr>
        <w:t>СХ-1. Зона сельскохозяйственных угодий (в границах населенного пункта)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F2810">
        <w:rPr>
          <w:rFonts w:ascii="Times New Roman" w:hAnsi="Times New Roman"/>
          <w:b/>
          <w:bCs/>
          <w:sz w:val="24"/>
          <w:szCs w:val="24"/>
          <w:u w:val="single"/>
        </w:rPr>
        <w:t>Основные виды разрешенного использования недвижимости: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>- Земельные участки, предназначенные для сельскохозяйственного использования</w:t>
      </w:r>
    </w:p>
    <w:p w:rsidR="00CA2448" w:rsidRDefault="00CA2448" w:rsidP="00CA2448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2810">
        <w:rPr>
          <w:rFonts w:ascii="Times New Roman" w:hAnsi="Times New Roman"/>
          <w:b/>
          <w:bCs/>
          <w:iCs/>
          <w:sz w:val="24"/>
          <w:szCs w:val="24"/>
          <w:u w:val="single"/>
        </w:rPr>
        <w:t>Условно разрешенные виды использования: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b/>
          <w:sz w:val="24"/>
          <w:szCs w:val="24"/>
        </w:rPr>
        <w:t xml:space="preserve">  </w:t>
      </w:r>
      <w:r w:rsidRPr="00BF2810">
        <w:rPr>
          <w:rFonts w:ascii="Times New Roman" w:hAnsi="Times New Roman"/>
          <w:sz w:val="24"/>
          <w:szCs w:val="24"/>
        </w:rPr>
        <w:t xml:space="preserve">- 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   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F2810">
        <w:rPr>
          <w:rFonts w:ascii="Times New Roman" w:hAnsi="Times New Roman"/>
          <w:b/>
          <w:bCs/>
          <w:sz w:val="24"/>
          <w:szCs w:val="24"/>
          <w:u w:val="single"/>
        </w:rPr>
        <w:t>Вспомогательные  виды разрешенного использования: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>- карьеры;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>- водные объекты.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F2810">
        <w:rPr>
          <w:rFonts w:ascii="Times New Roman" w:hAnsi="Times New Roman"/>
          <w:b/>
          <w:bCs/>
          <w:sz w:val="24"/>
          <w:szCs w:val="24"/>
          <w:u w:val="single"/>
        </w:rPr>
        <w:t xml:space="preserve">СХ-2. </w:t>
      </w:r>
      <w:r w:rsidRPr="00BF2810">
        <w:rPr>
          <w:rFonts w:ascii="Times New Roman" w:hAnsi="Times New Roman"/>
          <w:b/>
          <w:sz w:val="24"/>
          <w:szCs w:val="24"/>
          <w:u w:val="single"/>
        </w:rPr>
        <w:t>Зона садоводства.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2810">
        <w:rPr>
          <w:rFonts w:ascii="Times New Roman" w:hAnsi="Times New Roman"/>
          <w:b/>
          <w:sz w:val="24"/>
          <w:szCs w:val="24"/>
        </w:rPr>
        <w:t xml:space="preserve">              Зона садоводства предназначена для размещения садовых и дачных участков с правом возведения жилого строения, используемых населением в целях отдыха и выращивания сельскохозяйственных культур.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F2810">
        <w:rPr>
          <w:rFonts w:ascii="Times New Roman" w:hAnsi="Times New Roman"/>
          <w:b/>
          <w:bCs/>
          <w:sz w:val="24"/>
          <w:szCs w:val="24"/>
          <w:u w:val="single"/>
        </w:rPr>
        <w:t>Основные виды разрешенного использования недвижимости: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b/>
          <w:sz w:val="24"/>
          <w:szCs w:val="24"/>
        </w:rPr>
        <w:t xml:space="preserve">      - </w:t>
      </w:r>
      <w:r w:rsidRPr="00BF2810">
        <w:rPr>
          <w:rFonts w:ascii="Times New Roman" w:hAnsi="Times New Roman"/>
          <w:sz w:val="24"/>
          <w:szCs w:val="24"/>
        </w:rPr>
        <w:t xml:space="preserve">отдельно стоящие жилые дома </w:t>
      </w:r>
      <w:proofErr w:type="spellStart"/>
      <w:r w:rsidRPr="00BF2810">
        <w:rPr>
          <w:rFonts w:ascii="Times New Roman" w:hAnsi="Times New Roman"/>
          <w:sz w:val="24"/>
          <w:szCs w:val="24"/>
        </w:rPr>
        <w:t>коттеджного</w:t>
      </w:r>
      <w:proofErr w:type="spellEnd"/>
      <w:r w:rsidRPr="00BF2810">
        <w:rPr>
          <w:rFonts w:ascii="Times New Roman" w:hAnsi="Times New Roman"/>
          <w:sz w:val="24"/>
          <w:szCs w:val="24"/>
        </w:rPr>
        <w:t xml:space="preserve"> типа на одну семью 1-3 этажей с придомовыми участками,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- садовые дома,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- дворовые постройки (мастерские, сараи, теплицы, бани и пр.),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- постройки для содержания мелких животных,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- сады, огороды, палисадников;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2810">
        <w:rPr>
          <w:rFonts w:ascii="Times New Roman" w:hAnsi="Times New Roman"/>
          <w:b/>
          <w:bCs/>
          <w:iCs/>
          <w:sz w:val="24"/>
          <w:szCs w:val="24"/>
          <w:u w:val="single"/>
        </w:rPr>
        <w:t>Условно разрешенные виды использования: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b/>
          <w:sz w:val="24"/>
          <w:szCs w:val="24"/>
        </w:rPr>
        <w:t xml:space="preserve">      </w:t>
      </w:r>
      <w:r w:rsidRPr="00BF2810">
        <w:rPr>
          <w:rFonts w:ascii="Times New Roman" w:hAnsi="Times New Roman"/>
          <w:sz w:val="24"/>
          <w:szCs w:val="24"/>
        </w:rPr>
        <w:t>- пункты оказания первой медицинской помощи,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- спортивные площадки,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- детские площадки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- отделения, участковые пункты милиции,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- сезонные обслуживающие объекты,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- временные торговые объекты;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F2810">
        <w:rPr>
          <w:rFonts w:ascii="Times New Roman" w:hAnsi="Times New Roman"/>
          <w:b/>
          <w:bCs/>
          <w:sz w:val="24"/>
          <w:szCs w:val="24"/>
          <w:u w:val="single"/>
        </w:rPr>
        <w:t>Вспомогательные  виды разрешенного использования: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b/>
          <w:sz w:val="24"/>
          <w:szCs w:val="24"/>
        </w:rPr>
        <w:t xml:space="preserve">      - </w:t>
      </w:r>
      <w:r w:rsidRPr="00BF2810">
        <w:rPr>
          <w:rFonts w:ascii="Times New Roman" w:hAnsi="Times New Roman"/>
          <w:sz w:val="24"/>
          <w:szCs w:val="24"/>
        </w:rPr>
        <w:t>гаражи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BF2810">
        <w:rPr>
          <w:rFonts w:ascii="Times New Roman" w:hAnsi="Times New Roman"/>
          <w:b/>
          <w:bCs/>
          <w:iCs/>
          <w:sz w:val="24"/>
          <w:szCs w:val="24"/>
          <w:u w:val="single"/>
        </w:rPr>
        <w:t>Параметры застройки: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b/>
          <w:sz w:val="24"/>
          <w:szCs w:val="24"/>
        </w:rPr>
        <w:t xml:space="preserve">1. </w:t>
      </w:r>
      <w:r w:rsidRPr="00BF2810">
        <w:rPr>
          <w:rFonts w:ascii="Times New Roman" w:hAnsi="Times New Roman"/>
          <w:bCs/>
          <w:sz w:val="24"/>
          <w:szCs w:val="24"/>
        </w:rPr>
        <w:t>Минимальная</w:t>
      </w:r>
      <w:r w:rsidRPr="00BF2810">
        <w:rPr>
          <w:rFonts w:ascii="Times New Roman" w:hAnsi="Times New Roman"/>
          <w:sz w:val="24"/>
          <w:szCs w:val="24"/>
        </w:rPr>
        <w:t xml:space="preserve"> площадь участка - </w:t>
      </w:r>
      <w:smartTag w:uri="urn:schemas-microsoft-com:office:smarttags" w:element="metricconverter">
        <w:smartTagPr>
          <w:attr w:name="ProductID" w:val="300 м2"/>
        </w:smartTagPr>
        <w:r w:rsidRPr="00BF2810">
          <w:rPr>
            <w:rFonts w:ascii="Times New Roman" w:hAnsi="Times New Roman"/>
            <w:sz w:val="24"/>
            <w:szCs w:val="24"/>
          </w:rPr>
          <w:t>300 м</w:t>
        </w:r>
        <w:proofErr w:type="gramStart"/>
        <w:r w:rsidRPr="00BF2810">
          <w:rPr>
            <w:rFonts w:ascii="Times New Roman" w:hAnsi="Times New Roman"/>
            <w:sz w:val="24"/>
            <w:szCs w:val="24"/>
          </w:rPr>
          <w:t>2</w:t>
        </w:r>
      </w:smartTag>
      <w:proofErr w:type="gramEnd"/>
      <w:r w:rsidRPr="00BF2810">
        <w:rPr>
          <w:rFonts w:ascii="Times New Roman" w:hAnsi="Times New Roman"/>
          <w:sz w:val="24"/>
          <w:szCs w:val="24"/>
        </w:rPr>
        <w:t>.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2. </w:t>
      </w:r>
      <w:r w:rsidRPr="00BF2810">
        <w:rPr>
          <w:rFonts w:ascii="Times New Roman" w:hAnsi="Times New Roman"/>
          <w:bCs/>
          <w:sz w:val="24"/>
          <w:szCs w:val="24"/>
        </w:rPr>
        <w:t>Коэффициент</w:t>
      </w:r>
      <w:r w:rsidRPr="00BF2810">
        <w:rPr>
          <w:rFonts w:ascii="Times New Roman" w:hAnsi="Times New Roman"/>
          <w:sz w:val="24"/>
          <w:szCs w:val="24"/>
        </w:rPr>
        <w:t xml:space="preserve"> застройки - не более 60% от площади земельного участка.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3. </w:t>
      </w:r>
      <w:r w:rsidRPr="00BF2810">
        <w:rPr>
          <w:rFonts w:ascii="Times New Roman" w:hAnsi="Times New Roman"/>
          <w:bCs/>
          <w:sz w:val="24"/>
          <w:szCs w:val="24"/>
        </w:rPr>
        <w:t xml:space="preserve">Расстояние </w:t>
      </w:r>
      <w:r w:rsidRPr="00BF2810">
        <w:rPr>
          <w:rFonts w:ascii="Times New Roman" w:hAnsi="Times New Roman"/>
          <w:sz w:val="24"/>
          <w:szCs w:val="24"/>
        </w:rPr>
        <w:t>между фронтальной границей участка и основным строением - в соответствии со сложившейся или проектируемой линией застройки.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4. </w:t>
      </w:r>
      <w:r w:rsidRPr="00BF2810">
        <w:rPr>
          <w:rFonts w:ascii="Times New Roman" w:hAnsi="Times New Roman"/>
          <w:bCs/>
          <w:sz w:val="24"/>
          <w:szCs w:val="24"/>
        </w:rPr>
        <w:t>Минимальное</w:t>
      </w:r>
      <w:r w:rsidRPr="00BF2810">
        <w:rPr>
          <w:rFonts w:ascii="Times New Roman" w:hAnsi="Times New Roman"/>
          <w:sz w:val="24"/>
          <w:szCs w:val="24"/>
        </w:rPr>
        <w:t xml:space="preserve"> расстояние от границ землевладения до строений, а также между строениями: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- от границ соседнего участка до: основного строения - </w:t>
      </w:r>
      <w:smartTag w:uri="urn:schemas-microsoft-com:office:smarttags" w:element="metricconverter">
        <w:smartTagPr>
          <w:attr w:name="ProductID" w:val="3 м"/>
        </w:smartTagPr>
        <w:r w:rsidRPr="00BF2810">
          <w:rPr>
            <w:rFonts w:ascii="Times New Roman" w:hAnsi="Times New Roman"/>
            <w:sz w:val="24"/>
            <w:szCs w:val="24"/>
          </w:rPr>
          <w:t>3 м</w:t>
        </w:r>
      </w:smartTag>
      <w:r w:rsidRPr="00BF2810">
        <w:rPr>
          <w:rFonts w:ascii="Times New Roman" w:hAnsi="Times New Roman"/>
          <w:sz w:val="24"/>
          <w:szCs w:val="24"/>
        </w:rPr>
        <w:t xml:space="preserve">; хозяйственных и прочих строений - </w:t>
      </w:r>
      <w:smartTag w:uri="urn:schemas-microsoft-com:office:smarttags" w:element="metricconverter">
        <w:smartTagPr>
          <w:attr w:name="ProductID" w:val="1 м"/>
        </w:smartTagPr>
        <w:r w:rsidRPr="00BF2810">
          <w:rPr>
            <w:rFonts w:ascii="Times New Roman" w:hAnsi="Times New Roman"/>
            <w:sz w:val="24"/>
            <w:szCs w:val="24"/>
          </w:rPr>
          <w:t>1 м</w:t>
        </w:r>
      </w:smartTag>
      <w:r w:rsidRPr="00BF2810">
        <w:rPr>
          <w:rFonts w:ascii="Times New Roman" w:hAnsi="Times New Roman"/>
          <w:sz w:val="24"/>
          <w:szCs w:val="24"/>
        </w:rPr>
        <w:t xml:space="preserve">; открытой стоянки - </w:t>
      </w:r>
      <w:smartTag w:uri="urn:schemas-microsoft-com:office:smarttags" w:element="metricconverter">
        <w:smartTagPr>
          <w:attr w:name="ProductID" w:val="1 м"/>
        </w:smartTagPr>
        <w:r w:rsidRPr="00BF2810">
          <w:rPr>
            <w:rFonts w:ascii="Times New Roman" w:hAnsi="Times New Roman"/>
            <w:sz w:val="24"/>
            <w:szCs w:val="24"/>
          </w:rPr>
          <w:t>1 м</w:t>
        </w:r>
      </w:smartTag>
      <w:r w:rsidRPr="00BF2810">
        <w:rPr>
          <w:rFonts w:ascii="Times New Roman" w:hAnsi="Times New Roman"/>
          <w:sz w:val="24"/>
          <w:szCs w:val="24"/>
        </w:rPr>
        <w:t xml:space="preserve">; отдельно стоящего гаража - </w:t>
      </w:r>
      <w:smartTag w:uri="urn:schemas-microsoft-com:office:smarttags" w:element="metricconverter">
        <w:smartTagPr>
          <w:attr w:name="ProductID" w:val="1 м"/>
        </w:smartTagPr>
        <w:r w:rsidRPr="00BF2810">
          <w:rPr>
            <w:rFonts w:ascii="Times New Roman" w:hAnsi="Times New Roman"/>
            <w:sz w:val="24"/>
            <w:szCs w:val="24"/>
          </w:rPr>
          <w:t>1 м</w:t>
        </w:r>
      </w:smartTag>
      <w:r w:rsidRPr="00BF2810">
        <w:rPr>
          <w:rFonts w:ascii="Times New Roman" w:hAnsi="Times New Roman"/>
          <w:sz w:val="24"/>
          <w:szCs w:val="24"/>
        </w:rPr>
        <w:t>.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>- от основных строений до отдельно стоящих хозяйственных и прочих строений - в соответствии с действующими строительными и санитарными требованиями.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5. </w:t>
      </w:r>
      <w:r w:rsidRPr="00BF2810">
        <w:rPr>
          <w:rFonts w:ascii="Times New Roman" w:hAnsi="Times New Roman"/>
          <w:bCs/>
          <w:sz w:val="24"/>
          <w:szCs w:val="24"/>
        </w:rPr>
        <w:t>Высота зданий</w:t>
      </w:r>
      <w:r w:rsidRPr="00BF2810">
        <w:rPr>
          <w:rFonts w:ascii="Times New Roman" w:hAnsi="Times New Roman"/>
          <w:sz w:val="24"/>
          <w:szCs w:val="24"/>
        </w:rPr>
        <w:t>: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- для всех основных строений количество надземных этажей - до двух с возможным использованием (дополнительно) мансардного этажа, высота от уровня земли до верха конька скатной кровли - не более </w:t>
      </w:r>
      <w:smartTag w:uri="urn:schemas-microsoft-com:office:smarttags" w:element="metricconverter">
        <w:smartTagPr>
          <w:attr w:name="ProductID" w:val="13,6 м"/>
        </w:smartTagPr>
        <w:r w:rsidRPr="00BF2810">
          <w:rPr>
            <w:rFonts w:ascii="Times New Roman" w:hAnsi="Times New Roman"/>
            <w:sz w:val="24"/>
            <w:szCs w:val="24"/>
          </w:rPr>
          <w:t>13,6 м</w:t>
        </w:r>
      </w:smartTag>
      <w:r w:rsidRPr="00BF2810">
        <w:rPr>
          <w:rFonts w:ascii="Times New Roman" w:hAnsi="Times New Roman"/>
          <w:sz w:val="24"/>
          <w:szCs w:val="24"/>
        </w:rPr>
        <w:t>.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- для всех вспомогательных строений высота от уровня земли до верха конька скатной кровли - не более </w:t>
      </w:r>
      <w:smartTag w:uri="urn:schemas-microsoft-com:office:smarttags" w:element="metricconverter">
        <w:smartTagPr>
          <w:attr w:name="ProductID" w:val="7 м"/>
        </w:smartTagPr>
        <w:r w:rsidRPr="00BF2810">
          <w:rPr>
            <w:rFonts w:ascii="Times New Roman" w:hAnsi="Times New Roman"/>
            <w:sz w:val="24"/>
            <w:szCs w:val="24"/>
          </w:rPr>
          <w:t>7 м</w:t>
        </w:r>
      </w:smartTag>
      <w:r w:rsidRPr="00BF2810">
        <w:rPr>
          <w:rFonts w:ascii="Times New Roman" w:hAnsi="Times New Roman"/>
          <w:sz w:val="24"/>
          <w:szCs w:val="24"/>
        </w:rPr>
        <w:t>.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>Вышеперечисленные предлагаемые параметры не распространяются на объекты инженерной инфраструктуры.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F2810">
        <w:rPr>
          <w:rFonts w:ascii="Times New Roman" w:hAnsi="Times New Roman"/>
          <w:b/>
          <w:sz w:val="24"/>
          <w:szCs w:val="24"/>
          <w:u w:val="single"/>
        </w:rPr>
        <w:t>СХ-3. Зона объектов сельскохозяйственного назначения</w:t>
      </w:r>
    </w:p>
    <w:p w:rsidR="00CA2448" w:rsidRDefault="00CA2448" w:rsidP="00CA2448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BF2810">
        <w:rPr>
          <w:rFonts w:ascii="Times New Roman" w:hAnsi="Times New Roman"/>
          <w:b/>
          <w:iCs/>
          <w:sz w:val="24"/>
          <w:szCs w:val="24"/>
        </w:rPr>
        <w:t>Используется в целях ведения сельскохозяйственного производства и животноводства.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F2810">
        <w:rPr>
          <w:rFonts w:ascii="Times New Roman" w:hAnsi="Times New Roman"/>
          <w:b/>
          <w:iCs/>
          <w:sz w:val="24"/>
          <w:szCs w:val="24"/>
          <w:u w:val="single"/>
        </w:rPr>
        <w:t>Основные виды разрешенного использования:</w:t>
      </w:r>
      <w:r w:rsidRPr="00BF281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b/>
          <w:bCs/>
          <w:sz w:val="24"/>
          <w:szCs w:val="24"/>
        </w:rPr>
        <w:t xml:space="preserve">      - </w:t>
      </w:r>
      <w:r w:rsidRPr="00BF2810">
        <w:rPr>
          <w:rFonts w:ascii="Times New Roman" w:hAnsi="Times New Roman"/>
          <w:bCs/>
          <w:sz w:val="24"/>
          <w:szCs w:val="24"/>
        </w:rPr>
        <w:t>садоводство (</w:t>
      </w:r>
      <w:r w:rsidRPr="00BF2810">
        <w:rPr>
          <w:rFonts w:ascii="Times New Roman" w:hAnsi="Times New Roman"/>
          <w:sz w:val="24"/>
          <w:szCs w:val="24"/>
        </w:rPr>
        <w:t>плодовые сады),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bCs/>
          <w:sz w:val="24"/>
          <w:szCs w:val="24"/>
        </w:rPr>
        <w:t xml:space="preserve">      - </w:t>
      </w:r>
      <w:r w:rsidRPr="00BF2810">
        <w:rPr>
          <w:rFonts w:ascii="Times New Roman" w:hAnsi="Times New Roman"/>
          <w:sz w:val="24"/>
          <w:szCs w:val="24"/>
        </w:rPr>
        <w:t>теплицы, оранжереи, парники,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        - питомники,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        - пасеки,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       - животноводческие комплексы,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       - животноводческие фермы,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       - птицефабрики</w:t>
      </w:r>
      <w:r w:rsidRPr="00BF2810">
        <w:rPr>
          <w:rFonts w:ascii="Times New Roman" w:hAnsi="Times New Roman"/>
          <w:b/>
          <w:sz w:val="24"/>
          <w:szCs w:val="24"/>
        </w:rPr>
        <w:t xml:space="preserve">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2810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F2810">
        <w:rPr>
          <w:rFonts w:ascii="Times New Roman" w:hAnsi="Times New Roman"/>
          <w:b/>
          <w:iCs/>
          <w:sz w:val="24"/>
          <w:szCs w:val="24"/>
          <w:u w:val="single"/>
        </w:rPr>
        <w:t>Условно разрешенные виды использования:</w:t>
      </w:r>
      <w:r w:rsidRPr="00BF281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2810">
        <w:rPr>
          <w:rFonts w:ascii="Times New Roman" w:hAnsi="Times New Roman"/>
          <w:b/>
          <w:bCs/>
          <w:sz w:val="24"/>
          <w:szCs w:val="24"/>
        </w:rPr>
        <w:t xml:space="preserve">             - </w:t>
      </w:r>
      <w:r w:rsidRPr="00BF2810">
        <w:rPr>
          <w:rFonts w:ascii="Times New Roman" w:hAnsi="Times New Roman"/>
          <w:bCs/>
          <w:sz w:val="24"/>
          <w:szCs w:val="24"/>
        </w:rPr>
        <w:t>карьеры.</w:t>
      </w:r>
      <w:r w:rsidRPr="00BF2810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F2810">
        <w:rPr>
          <w:rFonts w:ascii="Times New Roman" w:hAnsi="Times New Roman"/>
          <w:b/>
          <w:iCs/>
          <w:sz w:val="24"/>
          <w:szCs w:val="24"/>
          <w:u w:val="single"/>
        </w:rPr>
        <w:t>Вспомогательные виды разрешенного использования:</w:t>
      </w:r>
      <w:r w:rsidRPr="00BF281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F281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BF2810">
        <w:rPr>
          <w:rFonts w:ascii="Times New Roman" w:hAnsi="Times New Roman"/>
          <w:bCs/>
          <w:sz w:val="24"/>
          <w:szCs w:val="24"/>
        </w:rPr>
        <w:t xml:space="preserve">здания, строения и сооружения, необходимые для функционирования сельского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bCs/>
          <w:sz w:val="24"/>
          <w:szCs w:val="24"/>
        </w:rPr>
        <w:t xml:space="preserve">  хозяйства.</w:t>
      </w:r>
      <w:r w:rsidRPr="00BF2810">
        <w:rPr>
          <w:rFonts w:ascii="Times New Roman" w:hAnsi="Times New Roman"/>
          <w:sz w:val="24"/>
          <w:szCs w:val="24"/>
        </w:rPr>
        <w:t xml:space="preserve"> 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>- цеха по приготовлению кормов, включая использование пищевых отходов.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- инженерные, транспортные и иные вспомогательные сооружения и устройства </w:t>
      </w:r>
      <w:proofErr w:type="gramStart"/>
      <w:r w:rsidRPr="00BF2810">
        <w:rPr>
          <w:rFonts w:ascii="Times New Roman" w:hAnsi="Times New Roman"/>
          <w:sz w:val="24"/>
          <w:szCs w:val="24"/>
        </w:rPr>
        <w:t>для</w:t>
      </w:r>
      <w:proofErr w:type="gramEnd"/>
      <w:r w:rsidRPr="00BF2810">
        <w:rPr>
          <w:rFonts w:ascii="Times New Roman" w:hAnsi="Times New Roman"/>
          <w:sz w:val="24"/>
          <w:szCs w:val="24"/>
        </w:rPr>
        <w:t xml:space="preserve">            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нужд сельского хозяйства;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        - защитные зеленые насаждения. 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  Теплицы и парники следует располагать, как правило,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BF2810">
          <w:rPr>
            <w:rFonts w:ascii="Times New Roman" w:hAnsi="Times New Roman"/>
            <w:sz w:val="24"/>
            <w:szCs w:val="24"/>
          </w:rPr>
          <w:t>1,5 м</w:t>
        </w:r>
      </w:smartTag>
      <w:r w:rsidRPr="00BF2810">
        <w:rPr>
          <w:rFonts w:ascii="Times New Roman" w:hAnsi="Times New Roman"/>
          <w:sz w:val="24"/>
          <w:szCs w:val="24"/>
        </w:rPr>
        <w:t xml:space="preserve"> от поверхности земли.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  При планировке земельных участков теплиц и парников необходимо соблюдать следующие требования: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  основные сооружения должны группироваться по их функциональному назначению (теплицы, парники, площадки с обогреваемым грунтом); при этом должна предусматриваться система проездов и проходов, обеспечивающая необходимые условия для механизации трудоемких процессов;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810">
        <w:rPr>
          <w:rFonts w:ascii="Times New Roman" w:hAnsi="Times New Roman"/>
          <w:sz w:val="24"/>
          <w:szCs w:val="24"/>
        </w:rPr>
        <w:t xml:space="preserve">         при отсутствии естественной защиты теплиц и парников от зимних ветров следует предусматривать устройство </w:t>
      </w:r>
      <w:proofErr w:type="spellStart"/>
      <w:r w:rsidRPr="00BF2810">
        <w:rPr>
          <w:rFonts w:ascii="Times New Roman" w:hAnsi="Times New Roman"/>
          <w:sz w:val="24"/>
          <w:szCs w:val="24"/>
        </w:rPr>
        <w:t>снего</w:t>
      </w:r>
      <w:proofErr w:type="spellEnd"/>
      <w:r w:rsidRPr="00BF2810">
        <w:rPr>
          <w:rFonts w:ascii="Times New Roman" w:hAnsi="Times New Roman"/>
          <w:sz w:val="24"/>
          <w:szCs w:val="24"/>
        </w:rPr>
        <w:t xml:space="preserve">- и ветрозащитных полос. </w:t>
      </w:r>
    </w:p>
    <w:p w:rsidR="00CA2448" w:rsidRPr="00BF2810" w:rsidRDefault="00CA2448" w:rsidP="00CA2448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F222B0" w:rsidRPr="00F222B0" w:rsidRDefault="00F222B0" w:rsidP="00F222B0">
      <w:pPr>
        <w:spacing w:after="0" w:line="240" w:lineRule="auto"/>
        <w:rPr>
          <w:rStyle w:val="1"/>
          <w:szCs w:val="24"/>
        </w:rPr>
      </w:pPr>
    </w:p>
    <w:p w:rsidR="00F222B0" w:rsidRPr="000C6C8D" w:rsidRDefault="00F222B0" w:rsidP="00F222B0">
      <w:pPr>
        <w:pStyle w:val="3"/>
        <w:spacing w:before="0" w:line="240" w:lineRule="auto"/>
        <w:ind w:firstLine="709"/>
        <w:contextualSpacing/>
        <w:jc w:val="both"/>
        <w:rPr>
          <w:rStyle w:val="1"/>
          <w:szCs w:val="24"/>
        </w:rPr>
      </w:pPr>
      <w:r w:rsidRPr="000C6C8D">
        <w:rPr>
          <w:rStyle w:val="1"/>
          <w:szCs w:val="24"/>
        </w:rPr>
        <w:t xml:space="preserve">Статья 39. Градостроительные регламенты. Зона производственных и коммунально-складских объектов– </w:t>
      </w:r>
      <w:proofErr w:type="gramStart"/>
      <w:r w:rsidRPr="000C6C8D">
        <w:rPr>
          <w:rStyle w:val="1"/>
          <w:szCs w:val="24"/>
        </w:rPr>
        <w:t>П</w:t>
      </w:r>
      <w:bookmarkEnd w:id="2"/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Производственные зоны предназначены для размещения промышленных, коммунальных и складских объектов, размещения объектов инженерной и транспортной инфраструктур.</w:t>
      </w:r>
      <w:proofErr w:type="gramEnd"/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Благоустройство территории производственной и санитарно-защитной зон осуществляется за счет собственников производственных объектов.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Размер расчетной санитарно-защитной зоны для предприятий I-</w:t>
      </w:r>
      <w:r w:rsidRPr="000C6C8D">
        <w:rPr>
          <w:rFonts w:ascii="Times New Roman" w:hAnsi="Times New Roman"/>
          <w:sz w:val="24"/>
          <w:szCs w:val="24"/>
          <w:lang w:val="en-US"/>
        </w:rPr>
        <w:t>V</w:t>
      </w:r>
      <w:r w:rsidRPr="000C6C8D">
        <w:rPr>
          <w:rFonts w:ascii="Times New Roman" w:hAnsi="Times New Roman"/>
          <w:sz w:val="24"/>
          <w:szCs w:val="24"/>
        </w:rPr>
        <w:t xml:space="preserve"> классов опасности может быть изменен Главным государственным санитарным врачом Российской Федерации или его заместителем в порядке, установленном </w:t>
      </w:r>
      <w:proofErr w:type="spellStart"/>
      <w:r w:rsidRPr="000C6C8D">
        <w:rPr>
          <w:rFonts w:ascii="Times New Roman" w:hAnsi="Times New Roman"/>
          <w:sz w:val="24"/>
          <w:szCs w:val="24"/>
        </w:rPr>
        <w:t>СанПиН</w:t>
      </w:r>
      <w:proofErr w:type="spellEnd"/>
      <w:r w:rsidRPr="000C6C8D">
        <w:rPr>
          <w:rFonts w:ascii="Times New Roman" w:hAnsi="Times New Roman"/>
          <w:sz w:val="24"/>
          <w:szCs w:val="24"/>
        </w:rPr>
        <w:t xml:space="preserve"> 2.2.1/2.1.1.1200-03 (новая редакция).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В случае несовпадения размера расчетной санитарно-защитной зоны и полученной на основании оценки риска (для предприятий I, </w:t>
      </w:r>
      <w:r w:rsidRPr="000C6C8D">
        <w:rPr>
          <w:rFonts w:ascii="Times New Roman" w:hAnsi="Times New Roman"/>
          <w:sz w:val="24"/>
          <w:szCs w:val="24"/>
          <w:lang w:val="en-US"/>
        </w:rPr>
        <w:t>II</w:t>
      </w:r>
      <w:r w:rsidRPr="000C6C8D">
        <w:rPr>
          <w:rFonts w:ascii="Times New Roman" w:hAnsi="Times New Roman"/>
          <w:sz w:val="24"/>
          <w:szCs w:val="24"/>
        </w:rPr>
        <w:t xml:space="preserve"> класса опасности), натурных исследований и измерений химического, биологического и физического воздействия на атмосферный воздух, решение по размеру санитарно-защитной зоны принимается по варианту, обеспечивающему наибольшую безопасность для здоровья населения.</w:t>
      </w:r>
    </w:p>
    <w:p w:rsidR="00F222B0" w:rsidRPr="000C6C8D" w:rsidRDefault="00F222B0" w:rsidP="00F222B0">
      <w:pPr>
        <w:pStyle w:val="Iauiue"/>
        <w:ind w:firstLine="709"/>
        <w:jc w:val="both"/>
        <w:rPr>
          <w:b/>
          <w:bCs/>
          <w:sz w:val="24"/>
          <w:szCs w:val="24"/>
        </w:rPr>
      </w:pPr>
      <w:r w:rsidRPr="000C6C8D">
        <w:rPr>
          <w:b/>
          <w:bCs/>
          <w:sz w:val="24"/>
          <w:szCs w:val="24"/>
        </w:rPr>
        <w:t xml:space="preserve">Основные виды разрешенного использования </w:t>
      </w:r>
    </w:p>
    <w:p w:rsidR="00F222B0" w:rsidRPr="000C6C8D" w:rsidRDefault="00F222B0" w:rsidP="00F222B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lastRenderedPageBreak/>
        <w:t>- предприятия и коммунально-складские объекты I-</w:t>
      </w:r>
      <w:r w:rsidRPr="000C6C8D">
        <w:rPr>
          <w:rFonts w:ascii="Times New Roman" w:hAnsi="Times New Roman"/>
          <w:sz w:val="24"/>
          <w:szCs w:val="24"/>
          <w:lang w:val="en-US"/>
        </w:rPr>
        <w:t>V</w:t>
      </w:r>
      <w:r w:rsidRPr="000C6C8D">
        <w:rPr>
          <w:rFonts w:ascii="Times New Roman" w:hAnsi="Times New Roman"/>
          <w:sz w:val="24"/>
          <w:szCs w:val="24"/>
        </w:rPr>
        <w:t xml:space="preserve"> класса</w:t>
      </w:r>
      <w:proofErr w:type="gramStart"/>
      <w:r w:rsidRPr="000C6C8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222B0" w:rsidRPr="000C6C8D" w:rsidRDefault="00F222B0" w:rsidP="00F222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объекты технического и инженерного обеспечения предприятий;</w:t>
      </w:r>
    </w:p>
    <w:p w:rsidR="00F222B0" w:rsidRDefault="00F222B0" w:rsidP="00F222B0">
      <w:pPr>
        <w:pStyle w:val="Iauiue"/>
        <w:ind w:firstLine="709"/>
        <w:jc w:val="both"/>
        <w:rPr>
          <w:b/>
          <w:sz w:val="24"/>
          <w:szCs w:val="24"/>
        </w:rPr>
      </w:pPr>
      <w:r w:rsidRPr="000C6C8D">
        <w:rPr>
          <w:sz w:val="24"/>
          <w:szCs w:val="24"/>
        </w:rPr>
        <w:t xml:space="preserve">- </w:t>
      </w:r>
      <w:r w:rsidRPr="00BC3AE5">
        <w:rPr>
          <w:b/>
          <w:sz w:val="24"/>
          <w:szCs w:val="24"/>
        </w:rPr>
        <w:t>территория, занимаемая площадками промышленных предприятий и других производственных объектов;</w:t>
      </w:r>
    </w:p>
    <w:p w:rsidR="00F222B0" w:rsidRPr="000C6C8D" w:rsidRDefault="00F222B0" w:rsidP="00F222B0">
      <w:pPr>
        <w:pStyle w:val="Iauiue"/>
        <w:ind w:firstLine="709"/>
        <w:jc w:val="both"/>
        <w:rPr>
          <w:b/>
          <w:bCs/>
          <w:sz w:val="24"/>
          <w:szCs w:val="24"/>
        </w:rPr>
      </w:pPr>
    </w:p>
    <w:p w:rsidR="00F222B0" w:rsidRPr="000C6C8D" w:rsidRDefault="00F222B0" w:rsidP="00F222B0">
      <w:pPr>
        <w:pStyle w:val="Iauiue"/>
        <w:ind w:firstLine="709"/>
        <w:jc w:val="both"/>
        <w:rPr>
          <w:b/>
          <w:bCs/>
          <w:sz w:val="24"/>
          <w:szCs w:val="24"/>
        </w:rPr>
      </w:pPr>
      <w:r w:rsidRPr="000C6C8D">
        <w:rPr>
          <w:b/>
          <w:bCs/>
          <w:sz w:val="24"/>
          <w:szCs w:val="24"/>
        </w:rPr>
        <w:t>Вспомогательные виды разрешенного использования:</w:t>
      </w:r>
    </w:p>
    <w:p w:rsidR="00F222B0" w:rsidRPr="000C6C8D" w:rsidRDefault="00F222B0" w:rsidP="00F222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</w:p>
    <w:p w:rsidR="00F222B0" w:rsidRPr="000C6C8D" w:rsidRDefault="00F222B0" w:rsidP="00F222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защитные зеленые насаждения (озелененные территории специального назначения), цветники, газоны;</w:t>
      </w:r>
    </w:p>
    <w:p w:rsidR="00F222B0" w:rsidRPr="000C6C8D" w:rsidRDefault="00F222B0" w:rsidP="00F222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автостоянки для временного хранения грузовых автомобилей;</w:t>
      </w:r>
    </w:p>
    <w:p w:rsidR="00F222B0" w:rsidRPr="000C6C8D" w:rsidRDefault="00F222B0" w:rsidP="00F222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нежилые помещения для дежурного аварийного персонала и охраны предприятий;</w:t>
      </w:r>
    </w:p>
    <w:p w:rsidR="00F222B0" w:rsidRPr="000C6C8D" w:rsidRDefault="00F222B0" w:rsidP="00F222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- местные и транзитные коммуникации, ЛЭП, </w:t>
      </w:r>
      <w:proofErr w:type="spellStart"/>
      <w:r w:rsidRPr="000C6C8D">
        <w:rPr>
          <w:rFonts w:ascii="Times New Roman" w:hAnsi="Times New Roman"/>
          <w:sz w:val="24"/>
          <w:szCs w:val="24"/>
        </w:rPr>
        <w:t>электроподстанции</w:t>
      </w:r>
      <w:proofErr w:type="spellEnd"/>
      <w:r w:rsidRPr="000C6C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6C8D">
        <w:rPr>
          <w:rFonts w:ascii="Times New Roman" w:hAnsi="Times New Roman"/>
          <w:sz w:val="24"/>
          <w:szCs w:val="24"/>
        </w:rPr>
        <w:t>нефте</w:t>
      </w:r>
      <w:proofErr w:type="spellEnd"/>
      <w:r w:rsidRPr="000C6C8D">
        <w:rPr>
          <w:rFonts w:ascii="Times New Roman" w:hAnsi="Times New Roman"/>
          <w:sz w:val="24"/>
          <w:szCs w:val="24"/>
        </w:rPr>
        <w:t xml:space="preserve">- и газопроводы, артезианские скважины для технического водоснабжения, </w:t>
      </w:r>
      <w:proofErr w:type="spellStart"/>
      <w:r w:rsidRPr="000C6C8D">
        <w:rPr>
          <w:rFonts w:ascii="Times New Roman" w:hAnsi="Times New Roman"/>
          <w:sz w:val="24"/>
          <w:szCs w:val="24"/>
        </w:rPr>
        <w:t>водоохлаждающие</w:t>
      </w:r>
      <w:proofErr w:type="spellEnd"/>
      <w:r w:rsidRPr="000C6C8D">
        <w:rPr>
          <w:rFonts w:ascii="Times New Roman" w:hAnsi="Times New Roman"/>
          <w:sz w:val="24"/>
          <w:szCs w:val="24"/>
        </w:rPr>
        <w:t xml:space="preserve"> сооружения для подготовки технической воды, канализационные насосные станции, сооружения оборотного водоснабжения;</w:t>
      </w:r>
    </w:p>
    <w:p w:rsidR="00F222B0" w:rsidRPr="000C6C8D" w:rsidRDefault="00F222B0" w:rsidP="00F222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- питомники растений для озеленения </w:t>
      </w:r>
      <w:proofErr w:type="spellStart"/>
      <w:r w:rsidRPr="000C6C8D">
        <w:rPr>
          <w:rFonts w:ascii="Times New Roman" w:hAnsi="Times New Roman"/>
          <w:sz w:val="24"/>
          <w:szCs w:val="24"/>
        </w:rPr>
        <w:t>промплощадки</w:t>
      </w:r>
      <w:proofErr w:type="spellEnd"/>
      <w:r w:rsidRPr="000C6C8D">
        <w:rPr>
          <w:rFonts w:ascii="Times New Roman" w:hAnsi="Times New Roman"/>
          <w:sz w:val="24"/>
          <w:szCs w:val="24"/>
        </w:rPr>
        <w:t xml:space="preserve">, предприятий и санитарно-защитной зоны. </w:t>
      </w:r>
    </w:p>
    <w:p w:rsidR="00F222B0" w:rsidRPr="000C6C8D" w:rsidRDefault="00F222B0" w:rsidP="00F222B0">
      <w:pPr>
        <w:pStyle w:val="Iauiue"/>
        <w:widowControl/>
        <w:shd w:val="clear" w:color="auto" w:fill="FFFFFF"/>
        <w:tabs>
          <w:tab w:val="left" w:pos="1080"/>
        </w:tabs>
        <w:snapToGrid w:val="0"/>
        <w:ind w:firstLine="709"/>
        <w:jc w:val="both"/>
        <w:rPr>
          <w:b/>
          <w:bCs/>
          <w:sz w:val="24"/>
          <w:szCs w:val="24"/>
        </w:rPr>
      </w:pPr>
      <w:r w:rsidRPr="000C6C8D">
        <w:rPr>
          <w:b/>
          <w:bCs/>
          <w:sz w:val="24"/>
          <w:szCs w:val="24"/>
        </w:rPr>
        <w:t>Условно разрешенные виды использования: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объекты бытового обслуживания, торговли, питания, поликлиник для обслуживания работников предприятий.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Параметры и условия физических и градостроительных изменений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- территория, </w:t>
      </w:r>
      <w:r w:rsidRPr="00CC3FC3">
        <w:rPr>
          <w:rFonts w:ascii="Times New Roman" w:hAnsi="Times New Roman"/>
          <w:sz w:val="24"/>
          <w:szCs w:val="24"/>
        </w:rPr>
        <w:t>занимаемая площадками промышленных предприятий и других производственных объектов</w:t>
      </w:r>
      <w:r w:rsidRPr="000C6C8D">
        <w:rPr>
          <w:rFonts w:ascii="Times New Roman" w:hAnsi="Times New Roman"/>
          <w:sz w:val="24"/>
          <w:szCs w:val="24"/>
        </w:rPr>
        <w:t>, учреждениями и предприятиями обслуживания, должна составлять, как правило, не менее 60% всей территории промышленной зоны;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- площадь участков, предназначенных для озеленения в пределах ограды предприятия, следует определять из расчета не менее </w:t>
      </w:r>
      <w:smartTag w:uri="urn:schemas-microsoft-com:office:smarttags" w:element="metricconverter">
        <w:smartTagPr>
          <w:attr w:name="ProductID" w:val="3 м2"/>
        </w:smartTagPr>
        <w:r w:rsidRPr="000C6C8D">
          <w:rPr>
            <w:rFonts w:ascii="Times New Roman" w:hAnsi="Times New Roman"/>
            <w:sz w:val="24"/>
            <w:szCs w:val="24"/>
          </w:rPr>
          <w:t>3 м</w:t>
        </w:r>
        <w:proofErr w:type="gramStart"/>
        <w:r w:rsidRPr="000C6C8D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proofErr w:type="gramEnd"/>
      <w:r w:rsidRPr="000C6C8D">
        <w:rPr>
          <w:rFonts w:ascii="Times New Roman" w:hAnsi="Times New Roman"/>
          <w:sz w:val="24"/>
          <w:szCs w:val="24"/>
        </w:rPr>
        <w:t xml:space="preserve"> на одного работающего в наиболее многочисленной смене. Предельный размер участков, предназначенных для озеленения, не должен превышать 15% площадки предприятия;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производственные территории следует преобразовывать с учетом примыкания к территориям иного функционального назначения: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в полосе примыкания производственных зон к общественным территориям следует размещать общественно-административные («</w:t>
      </w:r>
      <w:proofErr w:type="spellStart"/>
      <w:r w:rsidRPr="000C6C8D">
        <w:rPr>
          <w:rFonts w:ascii="Times New Roman" w:hAnsi="Times New Roman"/>
          <w:sz w:val="24"/>
          <w:szCs w:val="24"/>
        </w:rPr>
        <w:t>предзаводские</w:t>
      </w:r>
      <w:proofErr w:type="spellEnd"/>
      <w:r w:rsidRPr="000C6C8D">
        <w:rPr>
          <w:rFonts w:ascii="Times New Roman" w:hAnsi="Times New Roman"/>
          <w:sz w:val="24"/>
          <w:szCs w:val="24"/>
        </w:rPr>
        <w:t xml:space="preserve">» по терминологии </w:t>
      </w:r>
      <w:proofErr w:type="spellStart"/>
      <w:r w:rsidRPr="000C6C8D">
        <w:rPr>
          <w:rFonts w:ascii="Times New Roman" w:hAnsi="Times New Roman"/>
          <w:sz w:val="24"/>
          <w:szCs w:val="24"/>
        </w:rPr>
        <w:t>СНиП</w:t>
      </w:r>
      <w:proofErr w:type="spellEnd"/>
      <w:r w:rsidRPr="000C6C8D">
        <w:rPr>
          <w:rFonts w:ascii="Times New Roman" w:hAnsi="Times New Roman"/>
          <w:sz w:val="24"/>
          <w:szCs w:val="24"/>
        </w:rPr>
        <w:t xml:space="preserve"> II-89-80*) части производственных территорий, включая их в формирование общественных центров и зон;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в полосе примыкания к жилым территориям не следует оформлять границы производственного участка глухим забором, рекомендуется использование входящей в состав СЗЗ полосы примыкания для размещения коммунальных объектов жилого района, многоэтажных гаражей-стоянок различных типов, зеленых насаждений;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- не менее 20% от объема наземной части производственной застройки в </w:t>
      </w:r>
      <w:proofErr w:type="spellStart"/>
      <w:r w:rsidRPr="000C6C8D">
        <w:rPr>
          <w:rFonts w:ascii="Times New Roman" w:hAnsi="Times New Roman"/>
          <w:sz w:val="24"/>
          <w:szCs w:val="24"/>
        </w:rPr>
        <w:t>примагистральной</w:t>
      </w:r>
      <w:proofErr w:type="spellEnd"/>
      <w:r w:rsidRPr="000C6C8D">
        <w:rPr>
          <w:rFonts w:ascii="Times New Roman" w:hAnsi="Times New Roman"/>
          <w:sz w:val="24"/>
          <w:szCs w:val="24"/>
        </w:rPr>
        <w:t xml:space="preserve"> полосе следует размещать в подземном уровне (аварийные службы водопровода, канализации, ремонтные участки и стоянки малогабаритных машин механической уборки территорий).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2B0" w:rsidRPr="000C6C8D" w:rsidRDefault="00F222B0" w:rsidP="00F222B0">
      <w:pPr>
        <w:pStyle w:val="3"/>
        <w:spacing w:before="0" w:line="240" w:lineRule="auto"/>
        <w:ind w:firstLine="709"/>
        <w:contextualSpacing/>
        <w:jc w:val="both"/>
        <w:rPr>
          <w:rStyle w:val="1"/>
          <w:szCs w:val="24"/>
        </w:rPr>
      </w:pPr>
      <w:bookmarkStart w:id="3" w:name="_Toc237348111"/>
      <w:bookmarkStart w:id="4" w:name="_Toc281137852"/>
      <w:r w:rsidRPr="000C6C8D">
        <w:rPr>
          <w:rStyle w:val="1"/>
          <w:szCs w:val="24"/>
        </w:rPr>
        <w:t xml:space="preserve">Статья 40. Градостроительные регламенты. Зона инженерной и транспортной инфраструктуры – </w:t>
      </w:r>
      <w:proofErr w:type="gramStart"/>
      <w:r w:rsidRPr="000C6C8D">
        <w:rPr>
          <w:rStyle w:val="1"/>
          <w:szCs w:val="24"/>
        </w:rPr>
        <w:t>ИТ</w:t>
      </w:r>
      <w:bookmarkEnd w:id="3"/>
      <w:bookmarkEnd w:id="4"/>
      <w:proofErr w:type="gramEnd"/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Зона инженерной и транспортной инфраструктур выделена для обеспечения правовых условий формирования земельных участков, обеспечивающих размещение и функционирования производственных объектов, сооружений транспорта (автотранспорта, железнодорожного) и коммуникаций инженерного оборудования. 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C8D">
        <w:rPr>
          <w:rFonts w:ascii="Times New Roman" w:hAnsi="Times New Roman"/>
          <w:sz w:val="24"/>
          <w:szCs w:val="24"/>
        </w:rPr>
        <w:t xml:space="preserve">Землями транспорта признаются земли, которые используются или предназначены для обеспечения деятельности организаций и (или) эксплуатации объектов автомобильного, </w:t>
      </w:r>
      <w:r w:rsidRPr="000C6C8D">
        <w:rPr>
          <w:rFonts w:ascii="Times New Roman" w:hAnsi="Times New Roman"/>
          <w:sz w:val="24"/>
          <w:szCs w:val="24"/>
        </w:rPr>
        <w:lastRenderedPageBreak/>
        <w:t>морского, внутреннего водного, железнодорожного, воздушного и иных видов транспорта и права на которые возникли у участников земельных отношений по основаниям, предусмотренным Земельным Кодексом, Федеральными законами и законами субъектов Российской Федерации (Земельный Кодекс РФ, ст. 90).</w:t>
      </w:r>
      <w:proofErr w:type="gramEnd"/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Из «Положения о землях транспорта» (утв. постановлением </w:t>
      </w:r>
      <w:proofErr w:type="gramStart"/>
      <w:r w:rsidRPr="000C6C8D">
        <w:rPr>
          <w:rFonts w:ascii="Times New Roman" w:hAnsi="Times New Roman"/>
          <w:sz w:val="24"/>
          <w:szCs w:val="24"/>
        </w:rPr>
        <w:t>СМ</w:t>
      </w:r>
      <w:proofErr w:type="gramEnd"/>
      <w:r w:rsidRPr="000C6C8D">
        <w:rPr>
          <w:rFonts w:ascii="Times New Roman" w:hAnsi="Times New Roman"/>
          <w:sz w:val="24"/>
          <w:szCs w:val="24"/>
        </w:rPr>
        <w:t xml:space="preserve"> СССР от 8 января </w:t>
      </w:r>
      <w:smartTag w:uri="urn:schemas-microsoft-com:office:smarttags" w:element="metricconverter">
        <w:smartTagPr>
          <w:attr w:name="ProductID" w:val="1981 г"/>
        </w:smartTagPr>
        <w:r w:rsidRPr="000C6C8D">
          <w:rPr>
            <w:rFonts w:ascii="Times New Roman" w:hAnsi="Times New Roman"/>
            <w:sz w:val="24"/>
            <w:szCs w:val="24"/>
          </w:rPr>
          <w:t>1981 г</w:t>
        </w:r>
      </w:smartTag>
      <w:r w:rsidRPr="000C6C8D">
        <w:rPr>
          <w:rFonts w:ascii="Times New Roman" w:hAnsi="Times New Roman"/>
          <w:sz w:val="24"/>
          <w:szCs w:val="24"/>
        </w:rPr>
        <w:t xml:space="preserve">. № 24 с изменениями от 8 октября </w:t>
      </w:r>
      <w:smartTag w:uri="urn:schemas-microsoft-com:office:smarttags" w:element="metricconverter">
        <w:smartTagPr>
          <w:attr w:name="ProductID" w:val="1990 г"/>
        </w:smartTagPr>
        <w:r w:rsidRPr="000C6C8D">
          <w:rPr>
            <w:rFonts w:ascii="Times New Roman" w:hAnsi="Times New Roman"/>
            <w:sz w:val="24"/>
            <w:szCs w:val="24"/>
          </w:rPr>
          <w:t>1990 г</w:t>
        </w:r>
      </w:smartTag>
      <w:r w:rsidRPr="000C6C8D">
        <w:rPr>
          <w:rFonts w:ascii="Times New Roman" w:hAnsi="Times New Roman"/>
          <w:sz w:val="24"/>
          <w:szCs w:val="24"/>
        </w:rPr>
        <w:t>.):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C8D">
        <w:rPr>
          <w:rFonts w:ascii="Times New Roman" w:hAnsi="Times New Roman"/>
          <w:sz w:val="24"/>
          <w:szCs w:val="24"/>
        </w:rPr>
        <w:t xml:space="preserve">- предприятия, учреждения и организации транспорта обязаны рационально использовать предоставленные им земельные участки, не совершать действий, нарушающих интересы соседних землепользователей, не допускать заболачивания земель и загрязнения их производственными и другими отходами, сточными водами, принимать меры к защите почв от эрозии, осуществлять закрепление и облесение песков, оврагов, крутых склонов, а также </w:t>
      </w:r>
      <w:proofErr w:type="spellStart"/>
      <w:r w:rsidRPr="000C6C8D">
        <w:rPr>
          <w:rFonts w:ascii="Times New Roman" w:hAnsi="Times New Roman"/>
          <w:sz w:val="24"/>
          <w:szCs w:val="24"/>
        </w:rPr>
        <w:t>агро-лесомелиоративные</w:t>
      </w:r>
      <w:proofErr w:type="spellEnd"/>
      <w:r w:rsidRPr="000C6C8D">
        <w:rPr>
          <w:rFonts w:ascii="Times New Roman" w:hAnsi="Times New Roman"/>
          <w:sz w:val="24"/>
          <w:szCs w:val="24"/>
        </w:rPr>
        <w:t>, противопожарные и иные необходимые мероприятия по охране земель от неблагоприятных</w:t>
      </w:r>
      <w:proofErr w:type="gramEnd"/>
      <w:r w:rsidRPr="000C6C8D">
        <w:rPr>
          <w:rFonts w:ascii="Times New Roman" w:hAnsi="Times New Roman"/>
          <w:sz w:val="24"/>
          <w:szCs w:val="24"/>
        </w:rPr>
        <w:t xml:space="preserve"> природных явлений;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ответственность за содержание в надлежащем состоянии земель, предоставленных в пользование предприятиям, учреждениям и организациям транспорта, и использование их в соответствии с целевым назначением возлагается на руководителей указанных предприятий, учреждений и организаций.</w:t>
      </w:r>
    </w:p>
    <w:p w:rsidR="00F222B0" w:rsidRPr="00F222B0" w:rsidRDefault="00F222B0" w:rsidP="00F222B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_Toc234217825"/>
    </w:p>
    <w:p w:rsidR="00F222B0" w:rsidRPr="000C6C8D" w:rsidRDefault="00F222B0" w:rsidP="00F222B0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40.1. ИТ</w:t>
      </w:r>
      <w:proofErr w:type="gramStart"/>
      <w:r w:rsidRPr="000C6C8D">
        <w:rPr>
          <w:rFonts w:ascii="Times New Roman" w:hAnsi="Times New Roman"/>
          <w:sz w:val="24"/>
          <w:szCs w:val="24"/>
        </w:rPr>
        <w:t>1</w:t>
      </w:r>
      <w:proofErr w:type="gramEnd"/>
      <w:r w:rsidRPr="000C6C8D">
        <w:rPr>
          <w:rFonts w:ascii="Times New Roman" w:hAnsi="Times New Roman"/>
          <w:sz w:val="24"/>
          <w:szCs w:val="24"/>
        </w:rPr>
        <w:t xml:space="preserve">. </w:t>
      </w:r>
      <w:bookmarkEnd w:id="5"/>
      <w:r w:rsidRPr="000C6C8D">
        <w:rPr>
          <w:rFonts w:ascii="Times New Roman" w:hAnsi="Times New Roman"/>
          <w:sz w:val="24"/>
          <w:szCs w:val="24"/>
        </w:rPr>
        <w:t>Зона объектов инженерной инфраструктуры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Зона объектов инженерной инфраструктуры представляет собой территорию в границах технических зон действующих и проектируемых инженерных сооружений и коммуникаций, предназначенную для строительства и эксплуатации наземных и подземных инженерных сооружений и коммуникаций. </w:t>
      </w:r>
    </w:p>
    <w:p w:rsidR="00F222B0" w:rsidRPr="000C6C8D" w:rsidRDefault="00F222B0" w:rsidP="00F222B0">
      <w:pPr>
        <w:pStyle w:val="nienie"/>
        <w:ind w:left="0" w:firstLine="709"/>
        <w:rPr>
          <w:rFonts w:ascii="Times New Roman" w:hAnsi="Times New Roman"/>
          <w:b/>
          <w:szCs w:val="24"/>
        </w:rPr>
      </w:pPr>
      <w:r w:rsidRPr="000C6C8D">
        <w:rPr>
          <w:rFonts w:ascii="Times New Roman" w:hAnsi="Times New Roman"/>
          <w:b/>
          <w:szCs w:val="24"/>
        </w:rPr>
        <w:t>Основные виды разрешенного использования: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водозаборные сооружения;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очистные сооружения канализации;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сооружения тепло- и энергоснабжения;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внутриплощадочные сети объектов инженерного обеспечения.</w:t>
      </w:r>
    </w:p>
    <w:p w:rsidR="00F222B0" w:rsidRPr="000C6C8D" w:rsidRDefault="00F222B0" w:rsidP="00F222B0">
      <w:pPr>
        <w:pStyle w:val="Iauiue"/>
        <w:widowControl/>
        <w:shd w:val="clear" w:color="auto" w:fill="FFFFFF"/>
        <w:tabs>
          <w:tab w:val="left" w:pos="1080"/>
          <w:tab w:val="left" w:pos="7785"/>
        </w:tabs>
        <w:snapToGrid w:val="0"/>
        <w:ind w:firstLine="709"/>
        <w:jc w:val="both"/>
        <w:rPr>
          <w:b/>
          <w:bCs/>
          <w:sz w:val="24"/>
          <w:szCs w:val="24"/>
        </w:rPr>
      </w:pPr>
      <w:r w:rsidRPr="000C6C8D">
        <w:rPr>
          <w:b/>
          <w:bCs/>
          <w:sz w:val="24"/>
          <w:szCs w:val="24"/>
        </w:rPr>
        <w:t>Вспомогательные виды разрешенного использования:</w:t>
      </w:r>
      <w:r w:rsidRPr="000C6C8D">
        <w:rPr>
          <w:b/>
          <w:bCs/>
          <w:sz w:val="24"/>
          <w:szCs w:val="24"/>
        </w:rPr>
        <w:tab/>
      </w:r>
    </w:p>
    <w:p w:rsidR="00F222B0" w:rsidRPr="000C6C8D" w:rsidRDefault="00F222B0" w:rsidP="00F222B0">
      <w:pPr>
        <w:pStyle w:val="Iauiue"/>
        <w:widowControl/>
        <w:shd w:val="clear" w:color="auto" w:fill="FFFFFF"/>
        <w:tabs>
          <w:tab w:val="left" w:pos="1080"/>
          <w:tab w:val="left" w:pos="7785"/>
        </w:tabs>
        <w:snapToGrid w:val="0"/>
        <w:ind w:firstLine="709"/>
        <w:jc w:val="both"/>
        <w:rPr>
          <w:bCs/>
          <w:sz w:val="24"/>
          <w:szCs w:val="24"/>
        </w:rPr>
      </w:pPr>
      <w:r w:rsidRPr="000C6C8D">
        <w:rPr>
          <w:bCs/>
          <w:sz w:val="24"/>
          <w:szCs w:val="24"/>
        </w:rPr>
        <w:t>-  объекты обеспечения ремонта и эксплуатации оборудования предприятий;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благоустройство, озеленение территории в границах отвода.</w:t>
      </w:r>
    </w:p>
    <w:p w:rsidR="00F222B0" w:rsidRPr="000C6C8D" w:rsidRDefault="00F222B0" w:rsidP="00F222B0">
      <w:pPr>
        <w:pStyle w:val="Iauiue"/>
        <w:widowControl/>
        <w:shd w:val="clear" w:color="auto" w:fill="FFFFFF"/>
        <w:tabs>
          <w:tab w:val="left" w:pos="1080"/>
        </w:tabs>
        <w:snapToGrid w:val="0"/>
        <w:ind w:firstLine="709"/>
        <w:jc w:val="both"/>
        <w:rPr>
          <w:b/>
          <w:bCs/>
          <w:sz w:val="24"/>
          <w:szCs w:val="24"/>
        </w:rPr>
      </w:pPr>
      <w:r w:rsidRPr="000C6C8D">
        <w:rPr>
          <w:b/>
          <w:bCs/>
          <w:sz w:val="24"/>
          <w:szCs w:val="24"/>
        </w:rPr>
        <w:t>Условно разрешенные виды использования:</w:t>
      </w:r>
    </w:p>
    <w:p w:rsidR="00F222B0" w:rsidRPr="000C6C8D" w:rsidRDefault="00F222B0" w:rsidP="00F222B0">
      <w:pPr>
        <w:pStyle w:val="Iauiue"/>
        <w:widowControl/>
        <w:shd w:val="clear" w:color="auto" w:fill="FFFFFF"/>
        <w:tabs>
          <w:tab w:val="left" w:pos="1080"/>
          <w:tab w:val="left" w:pos="7785"/>
        </w:tabs>
        <w:snapToGrid w:val="0"/>
        <w:ind w:firstLine="709"/>
        <w:jc w:val="both"/>
        <w:rPr>
          <w:bCs/>
          <w:sz w:val="24"/>
          <w:szCs w:val="24"/>
        </w:rPr>
      </w:pPr>
      <w:r w:rsidRPr="000C6C8D">
        <w:rPr>
          <w:bCs/>
          <w:sz w:val="24"/>
          <w:szCs w:val="24"/>
        </w:rPr>
        <w:t>- объекты попутного социально-бытового обслуживания работников предприятий.</w:t>
      </w:r>
    </w:p>
    <w:p w:rsidR="00F222B0" w:rsidRPr="000C6C8D" w:rsidRDefault="00F222B0" w:rsidP="00F222B0">
      <w:pPr>
        <w:pStyle w:val="Iauiue"/>
        <w:widowControl/>
        <w:shd w:val="clear" w:color="auto" w:fill="FFFFFF"/>
        <w:tabs>
          <w:tab w:val="left" w:pos="1080"/>
        </w:tabs>
        <w:snapToGrid w:val="0"/>
        <w:ind w:firstLine="709"/>
        <w:jc w:val="both"/>
        <w:rPr>
          <w:bCs/>
          <w:sz w:val="24"/>
          <w:szCs w:val="24"/>
        </w:rPr>
      </w:pPr>
      <w:r w:rsidRPr="000C6C8D">
        <w:rPr>
          <w:b/>
          <w:bCs/>
          <w:sz w:val="24"/>
          <w:szCs w:val="24"/>
        </w:rPr>
        <w:t>Параметры и условия физических и градостроительных изменений: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соблюдение режима регулирования градостроительной деятельности в пределах зоны в соответствии с действующими законодательными и нормативными актами;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- соблюдение государственных технических регламентов и специальных требований по обеспечению нормативных расстояний от выше перечисленных объектов до территорий жилых, общественно-деловых и рекреационных зон; 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благоустройство с учетом технических и эксплуатационных характеристик территории в границах отвода дл сооружений и коммуникаций транспорта, инженерного оборудования и их санитарно-защитных зон за счет владельцев этих коммуникаций.</w:t>
      </w:r>
    </w:p>
    <w:p w:rsidR="00F222B0" w:rsidRPr="00F222B0" w:rsidRDefault="00F222B0" w:rsidP="00F22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2B0" w:rsidRPr="000C6C8D" w:rsidRDefault="00F222B0" w:rsidP="00F222B0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40.2. ИТ</w:t>
      </w:r>
      <w:proofErr w:type="gramStart"/>
      <w:r w:rsidRPr="000C6C8D">
        <w:rPr>
          <w:rFonts w:ascii="Times New Roman" w:hAnsi="Times New Roman"/>
          <w:sz w:val="24"/>
          <w:szCs w:val="24"/>
        </w:rPr>
        <w:t>2</w:t>
      </w:r>
      <w:proofErr w:type="gramEnd"/>
      <w:r w:rsidRPr="000C6C8D">
        <w:rPr>
          <w:rFonts w:ascii="Times New Roman" w:hAnsi="Times New Roman"/>
          <w:sz w:val="24"/>
          <w:szCs w:val="24"/>
        </w:rPr>
        <w:t>. Зона объектов транспортной инфраструктуры</w:t>
      </w:r>
    </w:p>
    <w:p w:rsidR="00F222B0" w:rsidRDefault="00F222B0" w:rsidP="00F222B0">
      <w:pPr>
        <w:pStyle w:val="a3"/>
        <w:rPr>
          <w:b/>
          <w:sz w:val="24"/>
          <w:szCs w:val="24"/>
        </w:rPr>
      </w:pPr>
      <w:r w:rsidRPr="000C6C8D">
        <w:rPr>
          <w:b/>
          <w:sz w:val="24"/>
          <w:szCs w:val="24"/>
        </w:rPr>
        <w:t>Основные виды разрешенного использования территории:</w:t>
      </w:r>
    </w:p>
    <w:p w:rsidR="00221C35" w:rsidRPr="000C6C8D" w:rsidRDefault="00221C35" w:rsidP="00F222B0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- объекты</w:t>
      </w:r>
      <w:r w:rsidRPr="000C6C8D">
        <w:rPr>
          <w:sz w:val="24"/>
          <w:szCs w:val="24"/>
        </w:rPr>
        <w:t xml:space="preserve"> транспортной инфраструктуры</w:t>
      </w:r>
      <w:r>
        <w:rPr>
          <w:sz w:val="24"/>
          <w:szCs w:val="24"/>
        </w:rPr>
        <w:t>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объекты автомобильного транспорта;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гаражи и стоянки для хранения автомобилей;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объекты автосервиса;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автозаправочные станции;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остановочные павильоны;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защитные лесонасаждения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lastRenderedPageBreak/>
        <w:t>-  железнодорожные станции, железнодорожный вокзал, автобусный вокзал, автостанция;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железнодорожные пути сообщения и непосредственно примыкающие к ним строения и сооружения (железнодорожное полотно, мосты, тоннели, виадуки, сигнальное оборудование, служебно-технические здания и т.д.);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железнодорожные подъездные пути;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- </w:t>
      </w:r>
      <w:r w:rsidRPr="000C6C8D">
        <w:rPr>
          <w:rFonts w:ascii="Times New Roman" w:hAnsi="Times New Roman"/>
          <w:snapToGrid w:val="0"/>
          <w:sz w:val="24"/>
          <w:szCs w:val="24"/>
        </w:rPr>
        <w:t>инженерные коммуникации, линии электропередачи, связи, магистральных и других линейных сооружений в пределах полосы отвода.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объекты технологического назначения транспортного узла:  объекты складского назначения, производственные базы, информационные центры, справочные бюро, кассы, залы ожидания,  службы регистрации, службы оформления заказов;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объекты, связанные с эксплуатацией, содержанием, строительством, реконструкцией, ремонтом сооружений и устройств автомобильного и железнодорожного транспорта.</w:t>
      </w:r>
    </w:p>
    <w:p w:rsidR="00F222B0" w:rsidRPr="000C6C8D" w:rsidRDefault="00F222B0" w:rsidP="00F222B0">
      <w:pPr>
        <w:pStyle w:val="a3"/>
        <w:rPr>
          <w:b/>
          <w:sz w:val="24"/>
          <w:szCs w:val="24"/>
        </w:rPr>
      </w:pPr>
      <w:r w:rsidRPr="000C6C8D">
        <w:rPr>
          <w:b/>
          <w:sz w:val="24"/>
          <w:szCs w:val="24"/>
        </w:rPr>
        <w:t>Вспомогательные виды разрешенного использования: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магазины;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предприятия общественного питания.</w:t>
      </w:r>
    </w:p>
    <w:p w:rsidR="00F222B0" w:rsidRPr="000C6C8D" w:rsidRDefault="00F222B0" w:rsidP="00F222B0">
      <w:pPr>
        <w:pStyle w:val="a3"/>
        <w:rPr>
          <w:b/>
          <w:sz w:val="24"/>
          <w:szCs w:val="24"/>
        </w:rPr>
      </w:pPr>
      <w:r w:rsidRPr="000C6C8D">
        <w:rPr>
          <w:b/>
          <w:sz w:val="24"/>
          <w:szCs w:val="24"/>
        </w:rPr>
        <w:t>Условно разрешенные виды использования: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офисы;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гостиницы.</w:t>
      </w:r>
    </w:p>
    <w:p w:rsidR="00F222B0" w:rsidRPr="000C6C8D" w:rsidRDefault="00F222B0" w:rsidP="00F222B0">
      <w:pPr>
        <w:pStyle w:val="a3"/>
        <w:rPr>
          <w:b/>
          <w:snapToGrid w:val="0"/>
          <w:sz w:val="24"/>
          <w:szCs w:val="24"/>
        </w:rPr>
      </w:pPr>
      <w:r w:rsidRPr="000C6C8D">
        <w:rPr>
          <w:b/>
          <w:snapToGrid w:val="0"/>
          <w:sz w:val="24"/>
          <w:szCs w:val="24"/>
        </w:rPr>
        <w:t>Параметры и условия физических и градостроительных изменений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в соответствии с утвержденной документацией специального  назначения.</w:t>
      </w:r>
    </w:p>
    <w:p w:rsidR="00F222B0" w:rsidRPr="00F222B0" w:rsidRDefault="00F222B0" w:rsidP="00F222B0">
      <w:pPr>
        <w:spacing w:after="0"/>
        <w:rPr>
          <w:rStyle w:val="1"/>
          <w:szCs w:val="24"/>
        </w:rPr>
      </w:pPr>
      <w:bookmarkStart w:id="6" w:name="_Toc248634836"/>
      <w:bookmarkStart w:id="7" w:name="_Toc278718275"/>
      <w:bookmarkStart w:id="8" w:name="_Toc281137853"/>
    </w:p>
    <w:p w:rsidR="00F222B0" w:rsidRPr="000C6C8D" w:rsidRDefault="00F222B0" w:rsidP="00F222B0">
      <w:pPr>
        <w:pStyle w:val="3"/>
        <w:spacing w:before="0" w:line="240" w:lineRule="auto"/>
        <w:ind w:firstLine="709"/>
        <w:contextualSpacing/>
        <w:jc w:val="both"/>
        <w:rPr>
          <w:rStyle w:val="1"/>
          <w:szCs w:val="24"/>
        </w:rPr>
      </w:pPr>
      <w:r w:rsidRPr="000C6C8D">
        <w:rPr>
          <w:rStyle w:val="1"/>
          <w:szCs w:val="24"/>
        </w:rPr>
        <w:t xml:space="preserve">Статья 41. </w:t>
      </w:r>
      <w:bookmarkEnd w:id="6"/>
      <w:r w:rsidRPr="000C6C8D">
        <w:rPr>
          <w:rStyle w:val="1"/>
          <w:szCs w:val="24"/>
        </w:rPr>
        <w:t xml:space="preserve">Градостроительные регламенты Зона рекреационного назначения - </w:t>
      </w:r>
      <w:proofErr w:type="gramStart"/>
      <w:r w:rsidRPr="000C6C8D">
        <w:rPr>
          <w:rStyle w:val="1"/>
          <w:szCs w:val="24"/>
        </w:rPr>
        <w:t>Р</w:t>
      </w:r>
      <w:bookmarkEnd w:id="7"/>
      <w:bookmarkEnd w:id="8"/>
      <w:proofErr w:type="gramEnd"/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41.1. Р</w:t>
      </w:r>
      <w:proofErr w:type="gramStart"/>
      <w:r w:rsidRPr="000C6C8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0C6C8D">
        <w:rPr>
          <w:rFonts w:ascii="Times New Roman" w:hAnsi="Times New Roman"/>
          <w:b/>
          <w:sz w:val="24"/>
          <w:szCs w:val="24"/>
        </w:rPr>
        <w:t>. Зона размещения объектов рекреационного назначения (массового кратковременного отдыха)</w:t>
      </w:r>
    </w:p>
    <w:p w:rsidR="00F222B0" w:rsidRPr="000C6C8D" w:rsidRDefault="00F222B0" w:rsidP="00F222B0">
      <w:pPr>
        <w:pStyle w:val="Iauiue"/>
        <w:ind w:firstLine="709"/>
        <w:jc w:val="both"/>
        <w:rPr>
          <w:iCs/>
          <w:sz w:val="24"/>
          <w:szCs w:val="24"/>
        </w:rPr>
      </w:pPr>
      <w:r w:rsidRPr="000C6C8D">
        <w:rPr>
          <w:iCs/>
          <w:sz w:val="24"/>
          <w:szCs w:val="24"/>
        </w:rPr>
        <w:t>Зона Р</w:t>
      </w:r>
      <w:proofErr w:type="gramStart"/>
      <w:r w:rsidRPr="000C6C8D">
        <w:rPr>
          <w:iCs/>
          <w:sz w:val="24"/>
          <w:szCs w:val="24"/>
        </w:rPr>
        <w:t>1</w:t>
      </w:r>
      <w:proofErr w:type="gramEnd"/>
      <w:r w:rsidRPr="000C6C8D">
        <w:rPr>
          <w:iCs/>
          <w:sz w:val="24"/>
          <w:szCs w:val="24"/>
        </w:rPr>
        <w:t xml:space="preserve">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</w:t>
      </w:r>
      <w:r w:rsidRPr="000C6C8D">
        <w:rPr>
          <w:iCs/>
          <w:snapToGrid w:val="0"/>
          <w:sz w:val="24"/>
          <w:szCs w:val="24"/>
        </w:rPr>
        <w:t xml:space="preserve"> воспроизводства зеленых насаждений и водоемов, обеспечение их рационального использования</w:t>
      </w:r>
      <w:r w:rsidRPr="000C6C8D">
        <w:rPr>
          <w:iCs/>
          <w:sz w:val="24"/>
          <w:szCs w:val="24"/>
        </w:rPr>
        <w:t>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Основные виды разрешённого использования</w:t>
      </w:r>
    </w:p>
    <w:p w:rsidR="00F222B0" w:rsidRPr="000C6C8D" w:rsidRDefault="00F222B0" w:rsidP="00F222B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спортсооружения, </w:t>
      </w:r>
      <w:r w:rsidRPr="000C6C8D">
        <w:rPr>
          <w:rFonts w:ascii="Times New Roman" w:hAnsi="Times New Roman"/>
          <w:color w:val="000000"/>
          <w:sz w:val="24"/>
          <w:szCs w:val="24"/>
        </w:rPr>
        <w:t>скверы,</w:t>
      </w:r>
      <w:r w:rsidRPr="000C6C8D">
        <w:rPr>
          <w:rFonts w:ascii="Times New Roman" w:hAnsi="Times New Roman"/>
          <w:sz w:val="24"/>
          <w:szCs w:val="24"/>
        </w:rPr>
        <w:t xml:space="preserve"> сады </w:t>
      </w:r>
    </w:p>
    <w:p w:rsidR="00F222B0" w:rsidRPr="000C6C8D" w:rsidRDefault="00F222B0" w:rsidP="00F222B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тренировочные базы, конноспортивные базы, велотреки;</w:t>
      </w:r>
    </w:p>
    <w:p w:rsidR="00F222B0" w:rsidRPr="000C6C8D" w:rsidRDefault="00F222B0" w:rsidP="00F222B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некапитальные вспомогательные строения и инфраструктура для отдыха;</w:t>
      </w:r>
    </w:p>
    <w:p w:rsidR="00F222B0" w:rsidRPr="000C6C8D" w:rsidRDefault="00F222B0" w:rsidP="00F222B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базы проката спортивно-рекреационного инвентаря;</w:t>
      </w:r>
    </w:p>
    <w:p w:rsidR="00F222B0" w:rsidRPr="000C6C8D" w:rsidRDefault="00F222B0" w:rsidP="00F222B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детские игровые площадки, площадки для игр;</w:t>
      </w:r>
    </w:p>
    <w:p w:rsidR="00F222B0" w:rsidRPr="000C6C8D" w:rsidRDefault="00F222B0" w:rsidP="00F222B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места для пикников, вспомогательные строения и инфраструктура для отдыха;</w:t>
      </w:r>
    </w:p>
    <w:p w:rsidR="00F222B0" w:rsidRPr="000C6C8D" w:rsidRDefault="00F222B0" w:rsidP="00F222B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киоски, лоточная торговля, временные павильоны розничной торговли и обслуживания;</w:t>
      </w:r>
    </w:p>
    <w:p w:rsidR="00F222B0" w:rsidRPr="000C6C8D" w:rsidRDefault="00F222B0" w:rsidP="00F222B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некапитальные строения предприятий общественного питания</w:t>
      </w:r>
      <w:proofErr w:type="gramStart"/>
      <w:r w:rsidRPr="000C6C8D">
        <w:rPr>
          <w:rFonts w:ascii="Times New Roman" w:hAnsi="Times New Roman"/>
          <w:sz w:val="24"/>
          <w:szCs w:val="24"/>
        </w:rPr>
        <w:t>.</w:t>
      </w:r>
      <w:proofErr w:type="gramEnd"/>
      <w:r w:rsidRPr="000C6C8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C6C8D">
        <w:rPr>
          <w:rFonts w:ascii="Times New Roman" w:hAnsi="Times New Roman"/>
          <w:sz w:val="24"/>
          <w:szCs w:val="24"/>
        </w:rPr>
        <w:t>к</w:t>
      </w:r>
      <w:proofErr w:type="gramEnd"/>
      <w:r w:rsidRPr="000C6C8D">
        <w:rPr>
          <w:rFonts w:ascii="Times New Roman" w:hAnsi="Times New Roman"/>
          <w:sz w:val="24"/>
          <w:szCs w:val="24"/>
        </w:rPr>
        <w:t>афе, рестораны);</w:t>
      </w:r>
    </w:p>
    <w:p w:rsidR="00F222B0" w:rsidRPr="000C6C8D" w:rsidRDefault="00F222B0" w:rsidP="00F222B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пункты оказания первой медицинской помощи;</w:t>
      </w:r>
    </w:p>
    <w:p w:rsidR="00F222B0" w:rsidRPr="000C6C8D" w:rsidRDefault="00F222B0" w:rsidP="00F222B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спасательные станции;</w:t>
      </w:r>
    </w:p>
    <w:p w:rsidR="00F222B0" w:rsidRPr="000C6C8D" w:rsidRDefault="00F222B0" w:rsidP="00F222B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зеленые массивы;</w:t>
      </w:r>
    </w:p>
    <w:p w:rsidR="00F222B0" w:rsidRPr="000C6C8D" w:rsidRDefault="00F222B0" w:rsidP="00F222B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санитарно-защитные лесополосы;</w:t>
      </w:r>
    </w:p>
    <w:p w:rsidR="00F222B0" w:rsidRPr="000C6C8D" w:rsidRDefault="00F222B0" w:rsidP="00F222B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площадки для выгула собак.</w:t>
      </w:r>
    </w:p>
    <w:p w:rsidR="00BC08B1" w:rsidRPr="000C6C8D" w:rsidRDefault="00BC08B1" w:rsidP="00BC08B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гостиницы, дома приема гостей, центры обслуживания туристов, кемпинги, мотели;</w:t>
      </w:r>
    </w:p>
    <w:p w:rsidR="00BC08B1" w:rsidRPr="000C6C8D" w:rsidRDefault="00BC08B1" w:rsidP="00BC08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2B0" w:rsidRPr="000C6C8D" w:rsidRDefault="00F222B0" w:rsidP="00F2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Вспомогательные виды разрешённого использования</w:t>
      </w:r>
    </w:p>
    <w:p w:rsidR="00F222B0" w:rsidRPr="000C6C8D" w:rsidRDefault="00F222B0" w:rsidP="00F222B0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C8D">
        <w:rPr>
          <w:rFonts w:ascii="Times New Roman" w:hAnsi="Times New Roman" w:cs="Times New Roman"/>
          <w:sz w:val="24"/>
          <w:szCs w:val="24"/>
        </w:rPr>
        <w:t>автостоянки для временного хранения индивидуальных легковых автомобилей;</w:t>
      </w:r>
    </w:p>
    <w:p w:rsidR="00F222B0" w:rsidRPr="000C6C8D" w:rsidRDefault="00F222B0" w:rsidP="00F222B0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C8D">
        <w:rPr>
          <w:rFonts w:ascii="Times New Roman" w:hAnsi="Times New Roman" w:cs="Times New Roman"/>
          <w:sz w:val="24"/>
          <w:szCs w:val="24"/>
        </w:rPr>
        <w:t>объекты благоустройства;</w:t>
      </w:r>
    </w:p>
    <w:p w:rsidR="00F222B0" w:rsidRPr="000C6C8D" w:rsidRDefault="00F222B0" w:rsidP="00F222B0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C8D">
        <w:rPr>
          <w:rFonts w:ascii="Times New Roman" w:hAnsi="Times New Roman" w:cs="Times New Roman"/>
          <w:sz w:val="24"/>
          <w:szCs w:val="24"/>
        </w:rPr>
        <w:t>торговые павильоны;</w:t>
      </w:r>
    </w:p>
    <w:p w:rsidR="00F222B0" w:rsidRPr="000C6C8D" w:rsidRDefault="00F222B0" w:rsidP="00F222B0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C8D">
        <w:rPr>
          <w:rFonts w:ascii="Times New Roman" w:hAnsi="Times New Roman" w:cs="Times New Roman"/>
          <w:sz w:val="24"/>
          <w:szCs w:val="24"/>
        </w:rPr>
        <w:t>сезонные обслуживающие объекты.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Условно разрешенные виды использования</w:t>
      </w:r>
    </w:p>
    <w:p w:rsidR="00F222B0" w:rsidRPr="000C6C8D" w:rsidRDefault="00F222B0" w:rsidP="00F222B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санатории, профилактории, дома отдыха, базы отдыха;</w:t>
      </w:r>
    </w:p>
    <w:p w:rsidR="00F222B0" w:rsidRPr="000C6C8D" w:rsidRDefault="00F222B0" w:rsidP="00F222B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детские оздоровительные лагеря;</w:t>
      </w:r>
    </w:p>
    <w:p w:rsidR="00F222B0" w:rsidRPr="000C6C8D" w:rsidRDefault="00F222B0" w:rsidP="00F222B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интернаты для </w:t>
      </w:r>
      <w:proofErr w:type="gramStart"/>
      <w:r w:rsidRPr="000C6C8D">
        <w:rPr>
          <w:rFonts w:ascii="Times New Roman" w:hAnsi="Times New Roman"/>
          <w:sz w:val="24"/>
          <w:szCs w:val="24"/>
        </w:rPr>
        <w:t>престарелых</w:t>
      </w:r>
      <w:proofErr w:type="gramEnd"/>
      <w:r w:rsidRPr="000C6C8D">
        <w:rPr>
          <w:rFonts w:ascii="Times New Roman" w:hAnsi="Times New Roman"/>
          <w:sz w:val="24"/>
          <w:szCs w:val="24"/>
        </w:rPr>
        <w:t>;</w:t>
      </w:r>
    </w:p>
    <w:p w:rsidR="00F222B0" w:rsidRPr="000C6C8D" w:rsidRDefault="00F222B0" w:rsidP="00F222B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дома ребенка;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41.2. Р</w:t>
      </w:r>
      <w:proofErr w:type="gramStart"/>
      <w:r w:rsidRPr="000C6C8D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0C6C8D">
        <w:rPr>
          <w:rFonts w:ascii="Times New Roman" w:hAnsi="Times New Roman"/>
          <w:b/>
          <w:sz w:val="24"/>
          <w:szCs w:val="24"/>
        </w:rPr>
        <w:t>. Озелененные территории общего пользования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Озелененные территории общего пользования – </w:t>
      </w:r>
      <w:r w:rsidRPr="000C6C8D">
        <w:rPr>
          <w:rFonts w:ascii="Times New Roman" w:hAnsi="Times New Roman"/>
          <w:sz w:val="24"/>
          <w:szCs w:val="24"/>
          <w:u w:val="single"/>
        </w:rPr>
        <w:t>объекты градостроительного нормирования</w:t>
      </w:r>
      <w:r w:rsidRPr="000C6C8D">
        <w:rPr>
          <w:rFonts w:ascii="Times New Roman" w:hAnsi="Times New Roman"/>
          <w:sz w:val="24"/>
          <w:szCs w:val="24"/>
        </w:rPr>
        <w:t xml:space="preserve"> – представлены в виде парков, садов, скверов, бульваров, набережных, рекреационных парков, других мест кратковременного отдыха населения и территорий зеленых насаждений в составе участков жилой, общественной, производственной застройки. 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Основные виды разрешённого использования</w:t>
      </w:r>
    </w:p>
    <w:p w:rsidR="00F222B0" w:rsidRPr="000C6C8D" w:rsidRDefault="00F222B0" w:rsidP="00F222B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парки, бульвары, набережные и др. виды озелененных территорий, предназначенные для проведения досуга населения;</w:t>
      </w:r>
    </w:p>
    <w:p w:rsidR="00F222B0" w:rsidRPr="000C6C8D" w:rsidRDefault="00F222B0" w:rsidP="00F222B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объекты обеспечения эксплуатации зеленых насаждений общего пользования;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Вспомогательные виды разрешённого использования</w:t>
      </w:r>
    </w:p>
    <w:p w:rsidR="00F222B0" w:rsidRPr="000C6C8D" w:rsidRDefault="00F222B0" w:rsidP="00F222B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предприятия торговли;</w:t>
      </w:r>
    </w:p>
    <w:p w:rsidR="00F222B0" w:rsidRPr="000C6C8D" w:rsidRDefault="00F222B0" w:rsidP="00F222B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предприятия общественного питания;</w:t>
      </w:r>
    </w:p>
    <w:p w:rsidR="00F222B0" w:rsidRPr="000C6C8D" w:rsidRDefault="00F222B0" w:rsidP="00F222B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дискотеки;</w:t>
      </w:r>
    </w:p>
    <w:p w:rsidR="00F222B0" w:rsidRPr="000C6C8D" w:rsidRDefault="00F222B0" w:rsidP="00F222B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спортивные и игровые площадки без трибун;</w:t>
      </w:r>
    </w:p>
    <w:p w:rsidR="00F222B0" w:rsidRPr="000C6C8D" w:rsidRDefault="00F222B0" w:rsidP="00F222B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пункты проката инвентаря;</w:t>
      </w:r>
    </w:p>
    <w:p w:rsidR="00F222B0" w:rsidRPr="000C6C8D" w:rsidRDefault="00F222B0" w:rsidP="00F222B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летние театры и эстрады, лекционные площадки;</w:t>
      </w:r>
    </w:p>
    <w:p w:rsidR="00F222B0" w:rsidRPr="000C6C8D" w:rsidRDefault="00F222B0" w:rsidP="00F222B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автостоянки служебного транспорта;</w:t>
      </w:r>
    </w:p>
    <w:p w:rsidR="00F222B0" w:rsidRPr="000C6C8D" w:rsidRDefault="00F222B0" w:rsidP="00F222B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автостоянки гостевые;</w:t>
      </w:r>
    </w:p>
    <w:p w:rsidR="00F222B0" w:rsidRPr="000C6C8D" w:rsidRDefault="00F222B0" w:rsidP="00F222B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аттракционы;</w:t>
      </w:r>
    </w:p>
    <w:p w:rsidR="00F222B0" w:rsidRPr="000C6C8D" w:rsidRDefault="00F222B0" w:rsidP="00F222B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другие объекты садово-парковой инфраструктуры.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Условно разрешенные виды использования</w:t>
      </w:r>
    </w:p>
    <w:p w:rsidR="00F222B0" w:rsidRPr="000C6C8D" w:rsidRDefault="00F222B0" w:rsidP="00F222B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культовые объекты нового строительства.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Параметры и условия физических и градостроительных изменений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При размещении парков, садов, бульваров, скверов следует максимально сохранять участки с существующими насаждениями и водоемами.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Минимальные размеры площади принимаются, </w:t>
      </w:r>
      <w:proofErr w:type="gramStart"/>
      <w:r w:rsidRPr="000C6C8D">
        <w:rPr>
          <w:rFonts w:ascii="Times New Roman" w:hAnsi="Times New Roman"/>
          <w:sz w:val="24"/>
          <w:szCs w:val="24"/>
        </w:rPr>
        <w:t>га</w:t>
      </w:r>
      <w:proofErr w:type="gramEnd"/>
      <w:r w:rsidRPr="000C6C8D">
        <w:rPr>
          <w:rFonts w:ascii="Times New Roman" w:hAnsi="Times New Roman"/>
          <w:sz w:val="24"/>
          <w:szCs w:val="24"/>
        </w:rPr>
        <w:t>: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Парков – 15, садов жилых зон – 3, скверов – 0,5.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Для условий реконструкции указанные размеры могут быть уменьшены.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  <w:u w:val="single"/>
        </w:rPr>
        <w:t>Парк</w:t>
      </w:r>
      <w:r w:rsidRPr="000C6C8D">
        <w:rPr>
          <w:rFonts w:ascii="Times New Roman" w:hAnsi="Times New Roman"/>
          <w:sz w:val="24"/>
          <w:szCs w:val="24"/>
        </w:rPr>
        <w:t xml:space="preserve">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 Структура использования территории парка может быть следующей (</w:t>
      </w:r>
      <w:proofErr w:type="gramStart"/>
      <w:r w:rsidRPr="000C6C8D">
        <w:rPr>
          <w:rFonts w:ascii="Times New Roman" w:hAnsi="Times New Roman"/>
          <w:sz w:val="24"/>
          <w:szCs w:val="24"/>
        </w:rPr>
        <w:t>в</w:t>
      </w:r>
      <w:proofErr w:type="gramEnd"/>
      <w:r w:rsidRPr="000C6C8D">
        <w:rPr>
          <w:rFonts w:ascii="Times New Roman" w:hAnsi="Times New Roman"/>
          <w:sz w:val="24"/>
          <w:szCs w:val="24"/>
        </w:rPr>
        <w:t xml:space="preserve"> % от общей территории парка):</w:t>
      </w:r>
    </w:p>
    <w:p w:rsidR="00F222B0" w:rsidRPr="000C6C8D" w:rsidRDefault="00F222B0" w:rsidP="00F222B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зеленые насаждения и водоемы – не менее 70;</w:t>
      </w:r>
    </w:p>
    <w:p w:rsidR="00F222B0" w:rsidRPr="000C6C8D" w:rsidRDefault="00F222B0" w:rsidP="00F222B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аллеи, дорожки, площадки – 20-25;</w:t>
      </w:r>
    </w:p>
    <w:p w:rsidR="00F222B0" w:rsidRPr="000C6C8D" w:rsidRDefault="00F222B0" w:rsidP="00F222B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сооружения и застройка – 5-7;</w:t>
      </w:r>
    </w:p>
    <w:p w:rsidR="00F222B0" w:rsidRPr="000C6C8D" w:rsidRDefault="00F222B0" w:rsidP="00F222B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величина территории парка в условиях реконструкции определяется существующей градостроительной ситуацией;</w:t>
      </w:r>
    </w:p>
    <w:p w:rsidR="00F222B0" w:rsidRPr="000C6C8D" w:rsidRDefault="00F222B0" w:rsidP="00F222B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высота зданий для обслуживания посетителей не должна превышать </w:t>
      </w:r>
      <w:smartTag w:uri="urn:schemas-microsoft-com:office:smarttags" w:element="metricconverter">
        <w:smartTagPr>
          <w:attr w:name="ProductID" w:val="8 м"/>
        </w:smartTagPr>
        <w:r w:rsidRPr="000C6C8D">
          <w:rPr>
            <w:rFonts w:ascii="Times New Roman" w:hAnsi="Times New Roman"/>
            <w:sz w:val="24"/>
            <w:szCs w:val="24"/>
          </w:rPr>
          <w:t>8 м</w:t>
        </w:r>
      </w:smartTag>
      <w:r w:rsidRPr="000C6C8D">
        <w:rPr>
          <w:rFonts w:ascii="Times New Roman" w:hAnsi="Times New Roman"/>
          <w:sz w:val="24"/>
          <w:szCs w:val="24"/>
        </w:rPr>
        <w:t>; высота парковых сооружений - аттракционов – не ограничивается;</w:t>
      </w:r>
    </w:p>
    <w:p w:rsidR="00F222B0" w:rsidRPr="000C6C8D" w:rsidRDefault="00F222B0" w:rsidP="00F222B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площадь застройки не должна превышать 7 % территории парка;</w:t>
      </w:r>
    </w:p>
    <w:p w:rsidR="00F222B0" w:rsidRPr="000C6C8D" w:rsidRDefault="00F222B0" w:rsidP="00F222B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lastRenderedPageBreak/>
        <w:t xml:space="preserve">расстояние между границей территории жилой застройки и ближним краем паркового массива следует принимать не менее </w:t>
      </w:r>
      <w:smartTag w:uri="urn:schemas-microsoft-com:office:smarttags" w:element="metricconverter">
        <w:smartTagPr>
          <w:attr w:name="ProductID" w:val="30 м"/>
        </w:smartTagPr>
        <w:smartTag w:uri="urn:schemas-microsoft-com:office:smarttags" w:element="metricconverter">
          <w:smartTagPr>
            <w:attr w:name="ProductID" w:val="30 м"/>
          </w:smartTagPr>
          <w:r w:rsidRPr="000C6C8D">
            <w:rPr>
              <w:rFonts w:ascii="Times New Roman" w:hAnsi="Times New Roman"/>
              <w:sz w:val="24"/>
              <w:szCs w:val="24"/>
            </w:rPr>
            <w:t>30 м</w:t>
          </w:r>
        </w:smartTag>
        <w:r w:rsidRPr="000C6C8D">
          <w:rPr>
            <w:rFonts w:ascii="Times New Roman" w:hAnsi="Times New Roman"/>
            <w:sz w:val="24"/>
            <w:szCs w:val="24"/>
          </w:rPr>
          <w:t>;</w:t>
        </w:r>
      </w:smartTag>
    </w:p>
    <w:p w:rsidR="00F222B0" w:rsidRPr="000C6C8D" w:rsidRDefault="00F222B0" w:rsidP="00F222B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автостоянки для посетителей парка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0C6C8D">
          <w:rPr>
            <w:rFonts w:ascii="Times New Roman" w:hAnsi="Times New Roman"/>
            <w:sz w:val="24"/>
            <w:szCs w:val="24"/>
          </w:rPr>
          <w:t>400 м</w:t>
        </w:r>
      </w:smartTag>
      <w:r w:rsidRPr="000C6C8D">
        <w:rPr>
          <w:rFonts w:ascii="Times New Roman" w:hAnsi="Times New Roman"/>
          <w:sz w:val="24"/>
          <w:szCs w:val="24"/>
        </w:rPr>
        <w:t xml:space="preserve"> от входа и проектировать из расчета 10 </w:t>
      </w:r>
      <w:proofErr w:type="spellStart"/>
      <w:r w:rsidRPr="000C6C8D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0C6C8D">
        <w:rPr>
          <w:rFonts w:ascii="Times New Roman" w:hAnsi="Times New Roman"/>
          <w:sz w:val="24"/>
          <w:szCs w:val="24"/>
        </w:rPr>
        <w:t xml:space="preserve"> на 100 единовременных посетителей; </w:t>
      </w:r>
    </w:p>
    <w:p w:rsidR="00F222B0" w:rsidRPr="000C6C8D" w:rsidRDefault="00F222B0" w:rsidP="00F222B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размеры земельных участков автостоянок на одно место следует принимать: для легковых автомобилей - </w:t>
      </w:r>
      <w:smartTag w:uri="urn:schemas-microsoft-com:office:smarttags" w:element="metricconverter">
        <w:smartTagPr>
          <w:attr w:name="ProductID" w:val="25 м2"/>
        </w:smartTagPr>
        <w:r w:rsidRPr="000C6C8D">
          <w:rPr>
            <w:rFonts w:ascii="Times New Roman" w:hAnsi="Times New Roman"/>
            <w:sz w:val="24"/>
            <w:szCs w:val="24"/>
          </w:rPr>
          <w:t>25 м</w:t>
        </w:r>
        <w:proofErr w:type="gramStart"/>
        <w:r w:rsidRPr="000C6C8D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proofErr w:type="gramEnd"/>
      <w:r w:rsidRPr="000C6C8D">
        <w:rPr>
          <w:rFonts w:ascii="Times New Roman" w:hAnsi="Times New Roman"/>
          <w:sz w:val="24"/>
          <w:szCs w:val="24"/>
        </w:rPr>
        <w:t xml:space="preserve">, автобусов – </w:t>
      </w:r>
      <w:smartTag w:uri="urn:schemas-microsoft-com:office:smarttags" w:element="metricconverter">
        <w:smartTagPr>
          <w:attr w:name="ProductID" w:val="40 м2"/>
        </w:smartTagPr>
        <w:r w:rsidRPr="000C6C8D">
          <w:rPr>
            <w:rFonts w:ascii="Times New Roman" w:hAnsi="Times New Roman"/>
            <w:sz w:val="24"/>
            <w:szCs w:val="24"/>
          </w:rPr>
          <w:t>40 м</w:t>
        </w:r>
        <w:r w:rsidRPr="000C6C8D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0C6C8D">
        <w:rPr>
          <w:rFonts w:ascii="Times New Roman" w:hAnsi="Times New Roman"/>
          <w:sz w:val="24"/>
          <w:szCs w:val="24"/>
        </w:rPr>
        <w:t xml:space="preserve">, 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0C6C8D">
          <w:rPr>
            <w:rFonts w:ascii="Times New Roman" w:hAnsi="Times New Roman"/>
            <w:sz w:val="24"/>
            <w:szCs w:val="24"/>
          </w:rPr>
          <w:t>0,9 м</w:t>
        </w:r>
        <w:r w:rsidRPr="000C6C8D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0C6C8D">
        <w:rPr>
          <w:rFonts w:ascii="Times New Roman" w:hAnsi="Times New Roman"/>
          <w:sz w:val="24"/>
          <w:szCs w:val="24"/>
        </w:rPr>
        <w:t>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  <w:u w:val="single"/>
        </w:rPr>
        <w:t>Сад</w:t>
      </w:r>
      <w:r w:rsidRPr="000C6C8D">
        <w:rPr>
          <w:rFonts w:ascii="Times New Roman" w:hAnsi="Times New Roman"/>
          <w:sz w:val="24"/>
          <w:szCs w:val="24"/>
        </w:rPr>
        <w:t xml:space="preserve"> – озелененная территория с ограниченным набором видов рекреационной деятельности, предназначенная преимущественно для прогулок и повседневного тихого отдыха населения, размером, как правило, от 3-х до </w:t>
      </w:r>
      <w:smartTag w:uri="urn:schemas-microsoft-com:office:smarttags" w:element="metricconverter">
        <w:smartTagPr>
          <w:attr w:name="ProductID" w:val="5 га"/>
        </w:smartTagPr>
        <w:r w:rsidRPr="000C6C8D">
          <w:rPr>
            <w:rFonts w:ascii="Times New Roman" w:hAnsi="Times New Roman"/>
            <w:sz w:val="24"/>
            <w:szCs w:val="24"/>
          </w:rPr>
          <w:t>5 га</w:t>
        </w:r>
      </w:smartTag>
      <w:r w:rsidRPr="000C6C8D">
        <w:rPr>
          <w:rFonts w:ascii="Times New Roman" w:hAnsi="Times New Roman"/>
          <w:sz w:val="24"/>
          <w:szCs w:val="24"/>
        </w:rPr>
        <w:t xml:space="preserve">. 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Структура использования территории сада может быть следующей (% от общей площади сада):</w:t>
      </w:r>
    </w:p>
    <w:p w:rsidR="00F222B0" w:rsidRPr="000C6C8D" w:rsidRDefault="00F222B0" w:rsidP="00F222B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зеленые насаждения и водоемы – 80-90;</w:t>
      </w:r>
    </w:p>
    <w:p w:rsidR="00F222B0" w:rsidRPr="000C6C8D" w:rsidRDefault="00F222B0" w:rsidP="00F222B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аллеи, дорожки, площадки – 8-15;</w:t>
      </w:r>
    </w:p>
    <w:p w:rsidR="00F222B0" w:rsidRPr="000C6C8D" w:rsidRDefault="00F222B0" w:rsidP="00F222B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сооружения и застройка – 2-5.</w:t>
      </w:r>
    </w:p>
    <w:p w:rsidR="00F222B0" w:rsidRPr="000C6C8D" w:rsidRDefault="00F222B0" w:rsidP="00F222B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величина территории сада в условиях реконструкции определяется существующей градостроительной ситуацией.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  <w:u w:val="single"/>
        </w:rPr>
        <w:t xml:space="preserve">Сквер </w:t>
      </w:r>
      <w:r w:rsidRPr="000C6C8D">
        <w:rPr>
          <w:rFonts w:ascii="Times New Roman" w:hAnsi="Times New Roman"/>
          <w:sz w:val="24"/>
          <w:szCs w:val="24"/>
        </w:rPr>
        <w:t xml:space="preserve">–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размером, как правило, от 0,5 до </w:t>
      </w:r>
      <w:smartTag w:uri="urn:schemas-microsoft-com:office:smarttags" w:element="metricconverter">
        <w:smartTagPr>
          <w:attr w:name="ProductID" w:val="2,0 га"/>
        </w:smartTagPr>
        <w:smartTag w:uri="urn:schemas-microsoft-com:office:smarttags" w:element="metricconverter">
          <w:smartTagPr>
            <w:attr w:name="ProductID" w:val="2,0 га"/>
          </w:smartTagPr>
          <w:r w:rsidRPr="000C6C8D">
            <w:rPr>
              <w:rFonts w:ascii="Times New Roman" w:hAnsi="Times New Roman"/>
              <w:sz w:val="24"/>
              <w:szCs w:val="24"/>
            </w:rPr>
            <w:t>2,0 га</w:t>
          </w:r>
        </w:smartTag>
        <w:r w:rsidRPr="000C6C8D">
          <w:rPr>
            <w:rFonts w:ascii="Times New Roman" w:hAnsi="Times New Roman"/>
            <w:sz w:val="24"/>
            <w:szCs w:val="24"/>
          </w:rPr>
          <w:t>.</w:t>
        </w:r>
      </w:smartTag>
    </w:p>
    <w:p w:rsidR="00F222B0" w:rsidRPr="000C6C8D" w:rsidRDefault="00F222B0" w:rsidP="00F22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41.3. Р3. Зона озеленения общего пользования и специального назначения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Озелененные территории специального назначения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К озелененным территориям специального назначения в соответствии с ГОСТ 28329-89 относятся участки санитарно-защитных, </w:t>
      </w:r>
      <w:proofErr w:type="spellStart"/>
      <w:r w:rsidRPr="000C6C8D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0C6C8D">
        <w:rPr>
          <w:rFonts w:ascii="Times New Roman" w:hAnsi="Times New Roman"/>
          <w:sz w:val="24"/>
          <w:szCs w:val="24"/>
        </w:rPr>
        <w:t>, защитно-мелиоративных, противопожарных зон, кладбищ, насаждения вдоль автомобильных и железных дорог, ботанические, зоологические и плодовые сады, питомники, цветочно-оранжерейные хозяйства.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Совокупность перечисленных категорий, связанных между собой в единое целое, составляет систему озелененных территорий поселения.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Основные виды разрешенного использования</w:t>
      </w:r>
    </w:p>
    <w:p w:rsidR="00F222B0" w:rsidRPr="000C6C8D" w:rsidRDefault="00F222B0" w:rsidP="00F222B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защитные зеленые насаждения общей площадью не менее 60% площади СЗЗ для объектов </w:t>
      </w:r>
      <w:r w:rsidRPr="000C6C8D">
        <w:rPr>
          <w:rFonts w:ascii="Times New Roman" w:hAnsi="Times New Roman"/>
          <w:sz w:val="24"/>
          <w:szCs w:val="24"/>
          <w:lang w:val="en-US"/>
        </w:rPr>
        <w:t>IV</w:t>
      </w:r>
      <w:r w:rsidRPr="000C6C8D">
        <w:rPr>
          <w:rFonts w:ascii="Times New Roman" w:hAnsi="Times New Roman"/>
          <w:sz w:val="24"/>
          <w:szCs w:val="24"/>
        </w:rPr>
        <w:t>,</w:t>
      </w:r>
      <w:r w:rsidRPr="000C6C8D">
        <w:rPr>
          <w:rFonts w:ascii="Times New Roman" w:hAnsi="Times New Roman"/>
          <w:sz w:val="24"/>
          <w:szCs w:val="24"/>
          <w:lang w:val="en-US"/>
        </w:rPr>
        <w:t>V</w:t>
      </w:r>
      <w:r w:rsidRPr="000C6C8D">
        <w:rPr>
          <w:rFonts w:ascii="Times New Roman" w:hAnsi="Times New Roman"/>
          <w:sz w:val="24"/>
          <w:szCs w:val="24"/>
        </w:rPr>
        <w:t xml:space="preserve"> классов опасности, не менее 50% площади СЗЗ – для объектов </w:t>
      </w:r>
      <w:r w:rsidRPr="000C6C8D">
        <w:rPr>
          <w:rFonts w:ascii="Times New Roman" w:hAnsi="Times New Roman"/>
          <w:sz w:val="24"/>
          <w:szCs w:val="24"/>
          <w:lang w:val="en-US"/>
        </w:rPr>
        <w:t>II</w:t>
      </w:r>
      <w:r w:rsidRPr="000C6C8D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stockticker">
        <w:r w:rsidRPr="000C6C8D">
          <w:rPr>
            <w:rFonts w:ascii="Times New Roman" w:hAnsi="Times New Roman"/>
            <w:sz w:val="24"/>
            <w:szCs w:val="24"/>
            <w:lang w:val="en-US"/>
          </w:rPr>
          <w:t>III</w:t>
        </w:r>
      </w:smartTag>
      <w:r w:rsidRPr="000C6C8D">
        <w:rPr>
          <w:rFonts w:ascii="Times New Roman" w:hAnsi="Times New Roman"/>
          <w:sz w:val="24"/>
          <w:szCs w:val="24"/>
        </w:rPr>
        <w:t xml:space="preserve"> классов опасности, не менее 40% площади СЗЗ – для объектов </w:t>
      </w:r>
      <w:r w:rsidRPr="000C6C8D">
        <w:rPr>
          <w:rFonts w:ascii="Times New Roman" w:hAnsi="Times New Roman"/>
          <w:sz w:val="24"/>
          <w:szCs w:val="24"/>
          <w:lang w:val="en-US"/>
        </w:rPr>
        <w:t>I</w:t>
      </w:r>
      <w:r w:rsidRPr="000C6C8D">
        <w:rPr>
          <w:rFonts w:ascii="Times New Roman" w:hAnsi="Times New Roman"/>
          <w:sz w:val="24"/>
          <w:szCs w:val="24"/>
        </w:rPr>
        <w:t xml:space="preserve"> класса опасности;</w:t>
      </w:r>
    </w:p>
    <w:p w:rsidR="00F222B0" w:rsidRPr="000C6C8D" w:rsidRDefault="00F222B0" w:rsidP="00F222B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в санитарно-защитных зонах – посадки деревьев и кустарников между предприятием и жилой застройкой, уменьшающие неблагоприятное влияние данного производства на прилегающие жилые районы населенного пункта или производств, требующих особо чистой среды от окружающей застройки;</w:t>
      </w:r>
    </w:p>
    <w:p w:rsidR="00F222B0" w:rsidRPr="000C6C8D" w:rsidRDefault="00F222B0" w:rsidP="00F222B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C6C8D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0C6C8D">
        <w:rPr>
          <w:rFonts w:ascii="Times New Roman" w:hAnsi="Times New Roman"/>
          <w:sz w:val="24"/>
          <w:szCs w:val="24"/>
        </w:rPr>
        <w:t xml:space="preserve"> зонах – посадки  деревьев и кустарников по берегам озер, прудов, водохранилищ и рек, для защиты водоемов от загрязнения, укрепления берегов, откосов, ликвидации оползневых явлений и уменьшения испарения воды;</w:t>
      </w:r>
    </w:p>
    <w:p w:rsidR="00F222B0" w:rsidRPr="000C6C8D" w:rsidRDefault="00F222B0" w:rsidP="00F222B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в защитно-мелиоративных зонах от неблагоприятных природных явлений – посадки деревьев и кустарников для защиты населенных пунктов или его отдельных районов от вредного воздействия ветров, снежных и песчаных заносов, для укрепления берегов, откосов, ликвидации оползневых явлений, прекращения </w:t>
      </w:r>
      <w:proofErr w:type="spellStart"/>
      <w:r w:rsidRPr="000C6C8D">
        <w:rPr>
          <w:rFonts w:ascii="Times New Roman" w:hAnsi="Times New Roman"/>
          <w:sz w:val="24"/>
          <w:szCs w:val="24"/>
        </w:rPr>
        <w:t>оврагообразования</w:t>
      </w:r>
      <w:proofErr w:type="spellEnd"/>
      <w:r w:rsidRPr="000C6C8D">
        <w:rPr>
          <w:rFonts w:ascii="Times New Roman" w:hAnsi="Times New Roman"/>
          <w:sz w:val="24"/>
          <w:szCs w:val="24"/>
        </w:rPr>
        <w:t xml:space="preserve"> и осушения избыточно увлажненных территорий;</w:t>
      </w:r>
    </w:p>
    <w:p w:rsidR="00F222B0" w:rsidRPr="000C6C8D" w:rsidRDefault="00F222B0" w:rsidP="00F222B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в противопожарных зонах - посадки деревьев и кустарников вокруг складов горючего и других, опасных в пожарном отношении объектов, служащие препятствием для распространения огня при пожаре;</w:t>
      </w:r>
    </w:p>
    <w:p w:rsidR="00F222B0" w:rsidRPr="000C6C8D" w:rsidRDefault="00F222B0" w:rsidP="00F222B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lastRenderedPageBreak/>
        <w:t>в насаждениях на кладбищах - посадки деревьев и кустарников для декоративного оформления и благоустройства территории, снижения неблагоприятного влияния производства и транспорта на прилегающие районы населенного пункта;</w:t>
      </w:r>
    </w:p>
    <w:p w:rsidR="00F222B0" w:rsidRPr="000C6C8D" w:rsidRDefault="00F222B0" w:rsidP="00F222B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в насаждениях вдоль автомобильных и железных дорог - посадки деревьев и кустарников для защиты полотна дороги от снежных и песчаных заносов, а также для формирования ландшафта прилегающих к дорогам территорий;</w:t>
      </w:r>
    </w:p>
    <w:p w:rsidR="00F222B0" w:rsidRPr="000C6C8D" w:rsidRDefault="00F222B0" w:rsidP="00F222B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питомники и цветочные хозяйства - территории, предназначенные для выращивания декоративных растений в открытом грунте, парниках и оранжереях.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</w:t>
      </w:r>
    </w:p>
    <w:p w:rsidR="00F222B0" w:rsidRPr="000C6C8D" w:rsidRDefault="00F222B0" w:rsidP="00F222B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C8D">
        <w:rPr>
          <w:rFonts w:ascii="Times New Roman" w:hAnsi="Times New Roman"/>
          <w:sz w:val="24"/>
          <w:szCs w:val="24"/>
        </w:rPr>
        <w:t>дорожно-тропиночная</w:t>
      </w:r>
      <w:proofErr w:type="spellEnd"/>
      <w:r w:rsidRPr="000C6C8D">
        <w:rPr>
          <w:rFonts w:ascii="Times New Roman" w:hAnsi="Times New Roman"/>
          <w:sz w:val="24"/>
          <w:szCs w:val="24"/>
        </w:rPr>
        <w:t xml:space="preserve"> сеть для транзитных пешеходов;</w:t>
      </w:r>
    </w:p>
    <w:p w:rsidR="00F222B0" w:rsidRPr="000C6C8D" w:rsidRDefault="00F222B0" w:rsidP="00F222B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прокладка инженерных коммуникаций без сплошной рубки насаждений.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Условно разрешенные виды использования</w:t>
      </w:r>
    </w:p>
    <w:p w:rsidR="00F222B0" w:rsidRPr="000C6C8D" w:rsidRDefault="00F222B0" w:rsidP="00F222B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выборочные рубки только в целях вырубки погибших и поврежденных насаждений (п.2 ст. 105 гл.15 Лесного Кодекса Российской Федерации). 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6C8D">
        <w:rPr>
          <w:rFonts w:ascii="Times New Roman" w:hAnsi="Times New Roman"/>
          <w:b/>
          <w:sz w:val="24"/>
          <w:szCs w:val="24"/>
        </w:rPr>
        <w:t>Ограничения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В защитных насаждениях запрещается осуществление деятельности, несовместимой с их целевым назначением и полезными функциями (п.5 ст. 102 гл.15 Лесного Кодекса Российской Федерации).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В насаждениях, выполняющих функции защиты природных и иных объектов, запрещается проведение сплошных рубок насаждений.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C6C8D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0C6C8D">
        <w:rPr>
          <w:rFonts w:ascii="Times New Roman" w:hAnsi="Times New Roman"/>
          <w:sz w:val="24"/>
          <w:szCs w:val="24"/>
        </w:rPr>
        <w:t xml:space="preserve"> зонах запрещается использование токсичных химических препаратов для охраны и защиты насаждений, в том числе в научных целях.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Не допускается размещать производственные и коммунальные объекты, объекты жилой застройки, ландшафтно-рекреационные зоны, зоны отдыха, садоводческие и дачные участки, детские площадки, детские дошкольные и образовательные учреждения, спортивные сооружения.</w:t>
      </w:r>
    </w:p>
    <w:p w:rsidR="00F222B0" w:rsidRPr="00F222B0" w:rsidRDefault="00F222B0" w:rsidP="00F222B0">
      <w:pPr>
        <w:spacing w:after="0" w:line="240" w:lineRule="auto"/>
        <w:rPr>
          <w:rStyle w:val="1"/>
          <w:szCs w:val="24"/>
        </w:rPr>
      </w:pPr>
      <w:bookmarkStart w:id="9" w:name="_Toc195352959"/>
      <w:bookmarkStart w:id="10" w:name="_Toc214096481"/>
      <w:bookmarkStart w:id="11" w:name="_Toc226983973"/>
      <w:bookmarkStart w:id="12" w:name="_Toc232497863"/>
      <w:bookmarkStart w:id="13" w:name="_Toc232854318"/>
      <w:bookmarkStart w:id="14" w:name="_Toc234217829"/>
      <w:bookmarkStart w:id="15" w:name="_Toc237348112"/>
      <w:bookmarkStart w:id="16" w:name="_Toc281137854"/>
    </w:p>
    <w:p w:rsidR="00F222B0" w:rsidRPr="000C6C8D" w:rsidRDefault="00F222B0" w:rsidP="00F222B0">
      <w:pPr>
        <w:pStyle w:val="3"/>
        <w:spacing w:before="0" w:line="240" w:lineRule="auto"/>
        <w:ind w:firstLine="709"/>
        <w:contextualSpacing/>
        <w:jc w:val="both"/>
        <w:rPr>
          <w:rStyle w:val="1"/>
          <w:szCs w:val="24"/>
        </w:rPr>
      </w:pPr>
      <w:r w:rsidRPr="000C6C8D">
        <w:rPr>
          <w:rStyle w:val="1"/>
          <w:szCs w:val="24"/>
        </w:rPr>
        <w:t>Статья 42. Градостроительные регламенты. Зоны специального назначения</w:t>
      </w:r>
      <w:bookmarkEnd w:id="9"/>
      <w:bookmarkEnd w:id="10"/>
      <w:r w:rsidRPr="000C6C8D">
        <w:rPr>
          <w:rStyle w:val="1"/>
          <w:szCs w:val="24"/>
        </w:rPr>
        <w:t xml:space="preserve"> – СП</w:t>
      </w:r>
      <w:bookmarkEnd w:id="11"/>
      <w:bookmarkEnd w:id="12"/>
      <w:bookmarkEnd w:id="13"/>
      <w:bookmarkEnd w:id="14"/>
      <w:bookmarkEnd w:id="15"/>
      <w:bookmarkEnd w:id="16"/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Зоны специального назначения предназначены для размещения кладбищ, скотомогильников, свалок твердых бытовых отходов и иных объектов хозяйства, использование которых несовместимо с территориальными зонами другого назначения.</w:t>
      </w:r>
    </w:p>
    <w:p w:rsidR="00F222B0" w:rsidRPr="000C6C8D" w:rsidRDefault="00F222B0" w:rsidP="00F222B0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_Toc234217831"/>
      <w:r w:rsidRPr="000C6C8D">
        <w:rPr>
          <w:rFonts w:ascii="Times New Roman" w:hAnsi="Times New Roman"/>
          <w:sz w:val="24"/>
          <w:szCs w:val="24"/>
        </w:rPr>
        <w:t>42.1. СП</w:t>
      </w:r>
      <w:proofErr w:type="gramStart"/>
      <w:r w:rsidRPr="000C6C8D">
        <w:rPr>
          <w:rFonts w:ascii="Times New Roman" w:hAnsi="Times New Roman"/>
          <w:sz w:val="24"/>
          <w:szCs w:val="24"/>
        </w:rPr>
        <w:t>1</w:t>
      </w:r>
      <w:proofErr w:type="gramEnd"/>
      <w:r w:rsidRPr="000C6C8D">
        <w:rPr>
          <w:rFonts w:ascii="Times New Roman" w:hAnsi="Times New Roman"/>
          <w:sz w:val="24"/>
          <w:szCs w:val="24"/>
        </w:rPr>
        <w:t xml:space="preserve">. </w:t>
      </w:r>
      <w:bookmarkEnd w:id="17"/>
      <w:r w:rsidRPr="000C6C8D">
        <w:rPr>
          <w:rFonts w:ascii="Times New Roman" w:hAnsi="Times New Roman"/>
          <w:sz w:val="24"/>
          <w:szCs w:val="24"/>
        </w:rPr>
        <w:t>Зона размещения кладбищ, скотомогильников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Правовой режим земельных участков, расположенных в данной зоне определяется в соответствии с законом Российской Федерации от 12.01.1996 года № 8-ФЗ «О погребении и похоронном деле».</w:t>
      </w:r>
    </w:p>
    <w:p w:rsidR="00F222B0" w:rsidRPr="000C6C8D" w:rsidRDefault="00F222B0" w:rsidP="00F222B0">
      <w:pPr>
        <w:pStyle w:val="a3"/>
        <w:rPr>
          <w:b/>
          <w:bCs/>
          <w:sz w:val="24"/>
          <w:szCs w:val="24"/>
        </w:rPr>
      </w:pPr>
      <w:r w:rsidRPr="000C6C8D">
        <w:rPr>
          <w:b/>
          <w:bCs/>
          <w:sz w:val="24"/>
          <w:szCs w:val="24"/>
        </w:rPr>
        <w:t>Основные виды разрешенного использования: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захоронения (для действующих кладбищ);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скотомогильники;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кладбища традиционного захоронения;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мемориальные комплексы;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объекты ритуальных услуг;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бюро похоронного обслуживания.</w:t>
      </w:r>
    </w:p>
    <w:p w:rsidR="00F222B0" w:rsidRPr="000C6C8D" w:rsidRDefault="00F222B0" w:rsidP="00F222B0">
      <w:pPr>
        <w:pStyle w:val="a3"/>
        <w:rPr>
          <w:b/>
          <w:bCs/>
          <w:sz w:val="24"/>
          <w:szCs w:val="24"/>
        </w:rPr>
      </w:pPr>
      <w:r w:rsidRPr="000C6C8D">
        <w:rPr>
          <w:b/>
          <w:bCs/>
          <w:sz w:val="24"/>
          <w:szCs w:val="24"/>
        </w:rPr>
        <w:t>Вспомогательные виды разрешенного использования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зеленые насаждения;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объекты благоустройства;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объекты необходимые для эксплуатации и функционирования кладбищ;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открытые гостевые автостоянки для временного хранения индивидуальных легковых автомобилей;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общественные туалеты;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культовые объекты.</w:t>
      </w:r>
    </w:p>
    <w:p w:rsidR="00F222B0" w:rsidRPr="000C6C8D" w:rsidRDefault="00F222B0" w:rsidP="00F222B0">
      <w:pPr>
        <w:pStyle w:val="a3"/>
        <w:rPr>
          <w:b/>
          <w:bCs/>
          <w:sz w:val="24"/>
          <w:szCs w:val="24"/>
        </w:rPr>
      </w:pPr>
      <w:r w:rsidRPr="000C6C8D">
        <w:rPr>
          <w:b/>
          <w:bCs/>
          <w:sz w:val="24"/>
          <w:szCs w:val="24"/>
        </w:rPr>
        <w:t>Условно разрешенные виды использования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захоронения (для закрытых кладбищ).</w:t>
      </w:r>
    </w:p>
    <w:p w:rsidR="00F222B0" w:rsidRPr="000C6C8D" w:rsidRDefault="00F222B0" w:rsidP="00F222B0">
      <w:pPr>
        <w:pStyle w:val="a3"/>
        <w:rPr>
          <w:b/>
          <w:sz w:val="24"/>
          <w:szCs w:val="24"/>
        </w:rPr>
      </w:pPr>
      <w:r w:rsidRPr="000C6C8D">
        <w:rPr>
          <w:b/>
          <w:sz w:val="24"/>
          <w:szCs w:val="24"/>
        </w:rPr>
        <w:lastRenderedPageBreak/>
        <w:t>Параметры и условия физических и градостроительных изменений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выбор участков для устройства мест погребения должен осуществляться на основе положительных решений экологической и санитарно-гигиенической экспертизы;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при отсутствии необходимых гидрогеологических условий рекомендуется проводить инженерную подготовку территории будущего кладбища, включающую осушение территорий, устройство дренажей, засыпку на поверхность мелкозернистых сухих грунтов;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для всех типов кладбищ площадь мест захоронения должна составлять не менее 65-75% от общей площади кладбища, а площадь зеленых насаждений - не менее 25%;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территорию кладбища независимо от способа захоронения следует подразделять на функциональные зоны: входную, ритуальную,  административно-хозяйственную, захоронений, моральной (зеленой) защиты по периметру кладбища;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- размеры территорий кладбищ традиционного и </w:t>
      </w:r>
      <w:proofErr w:type="spellStart"/>
      <w:r w:rsidRPr="000C6C8D">
        <w:rPr>
          <w:rFonts w:ascii="Times New Roman" w:hAnsi="Times New Roman"/>
          <w:sz w:val="24"/>
          <w:szCs w:val="24"/>
        </w:rPr>
        <w:t>урнового</w:t>
      </w:r>
      <w:proofErr w:type="spellEnd"/>
      <w:r w:rsidRPr="000C6C8D">
        <w:rPr>
          <w:rFonts w:ascii="Times New Roman" w:hAnsi="Times New Roman"/>
          <w:sz w:val="24"/>
          <w:szCs w:val="24"/>
        </w:rPr>
        <w:t xml:space="preserve"> захоронений исчисляется отдельно для каждого из них, для чего необходимо учесть соотношение этих типов захоронений в общей смертности населения;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- общие размеры территорий кладбищ определяются как сумма площадей кладбищ </w:t>
      </w:r>
      <w:proofErr w:type="gramStart"/>
      <w:r w:rsidRPr="000C6C8D">
        <w:rPr>
          <w:rFonts w:ascii="Times New Roman" w:hAnsi="Times New Roman"/>
          <w:sz w:val="24"/>
          <w:szCs w:val="24"/>
        </w:rPr>
        <w:t>традиционного</w:t>
      </w:r>
      <w:proofErr w:type="gramEnd"/>
      <w:r w:rsidRPr="000C6C8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C6C8D">
        <w:rPr>
          <w:rFonts w:ascii="Times New Roman" w:hAnsi="Times New Roman"/>
          <w:sz w:val="24"/>
          <w:szCs w:val="24"/>
        </w:rPr>
        <w:t>урнового</w:t>
      </w:r>
      <w:proofErr w:type="spellEnd"/>
      <w:r w:rsidRPr="000C6C8D">
        <w:rPr>
          <w:rFonts w:ascii="Times New Roman" w:hAnsi="Times New Roman"/>
          <w:sz w:val="24"/>
          <w:szCs w:val="24"/>
        </w:rPr>
        <w:t xml:space="preserve"> захоронений. Размеры участков кладбищ должны быть не менее </w:t>
      </w:r>
      <w:smartTag w:uri="urn:schemas-microsoft-com:office:smarttags" w:element="metricconverter">
        <w:smartTagPr>
          <w:attr w:name="ProductID" w:val="0,5 га"/>
        </w:smartTagPr>
        <w:r w:rsidRPr="000C6C8D">
          <w:rPr>
            <w:rFonts w:ascii="Times New Roman" w:hAnsi="Times New Roman"/>
            <w:sz w:val="24"/>
            <w:szCs w:val="24"/>
          </w:rPr>
          <w:t>0,5 га</w:t>
        </w:r>
      </w:smartTag>
      <w:r w:rsidRPr="000C6C8D">
        <w:rPr>
          <w:rFonts w:ascii="Times New Roman" w:hAnsi="Times New Roman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40 га"/>
        </w:smartTagPr>
        <w:r w:rsidRPr="000C6C8D">
          <w:rPr>
            <w:rFonts w:ascii="Times New Roman" w:hAnsi="Times New Roman"/>
            <w:sz w:val="24"/>
            <w:szCs w:val="24"/>
          </w:rPr>
          <w:t>40 га</w:t>
        </w:r>
      </w:smartTag>
      <w:r w:rsidRPr="000C6C8D">
        <w:rPr>
          <w:rFonts w:ascii="Times New Roman" w:hAnsi="Times New Roman"/>
          <w:sz w:val="24"/>
          <w:szCs w:val="24"/>
        </w:rPr>
        <w:t>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расстояние от границ участков: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b/>
          <w:i/>
          <w:sz w:val="24"/>
          <w:szCs w:val="24"/>
        </w:rPr>
        <w:t>кладбищ традиционного захоронения:</w:t>
      </w:r>
      <w:r w:rsidRPr="000C6C8D">
        <w:rPr>
          <w:rFonts w:ascii="Times New Roman" w:hAnsi="Times New Roman"/>
          <w:sz w:val="24"/>
          <w:szCs w:val="24"/>
        </w:rPr>
        <w:t xml:space="preserve"> 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- до красной линии – </w:t>
      </w:r>
      <w:smartTag w:uri="urn:schemas-microsoft-com:office:smarttags" w:element="metricconverter">
        <w:smartTagPr>
          <w:attr w:name="ProductID" w:val="6 м"/>
        </w:smartTagPr>
        <w:r w:rsidRPr="000C6C8D">
          <w:rPr>
            <w:rFonts w:ascii="Times New Roman" w:hAnsi="Times New Roman"/>
            <w:sz w:val="24"/>
            <w:szCs w:val="24"/>
          </w:rPr>
          <w:t>6 м</w:t>
        </w:r>
      </w:smartTag>
      <w:r w:rsidRPr="000C6C8D">
        <w:rPr>
          <w:rFonts w:ascii="Times New Roman" w:hAnsi="Times New Roman"/>
          <w:sz w:val="24"/>
          <w:szCs w:val="24"/>
        </w:rPr>
        <w:t xml:space="preserve">; 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- до стен жилых домов – </w:t>
      </w:r>
      <w:smartTag w:uri="urn:schemas-microsoft-com:office:smarttags" w:element="metricconverter">
        <w:smartTagPr>
          <w:attr w:name="ProductID" w:val="300 м"/>
        </w:smartTagPr>
        <w:r w:rsidRPr="000C6C8D">
          <w:rPr>
            <w:rFonts w:ascii="Times New Roman" w:hAnsi="Times New Roman"/>
            <w:sz w:val="24"/>
            <w:szCs w:val="24"/>
          </w:rPr>
          <w:t>300 м</w:t>
        </w:r>
      </w:smartTag>
      <w:r w:rsidRPr="000C6C8D">
        <w:rPr>
          <w:rFonts w:ascii="Times New Roman" w:hAnsi="Times New Roman"/>
          <w:sz w:val="24"/>
          <w:szCs w:val="24"/>
        </w:rPr>
        <w:t xml:space="preserve">; 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- до зданий общеобразовательных школ, детских дошкольных и лечебных учреждений – </w:t>
      </w:r>
      <w:smartTag w:uri="urn:schemas-microsoft-com:office:smarttags" w:element="metricconverter">
        <w:smartTagPr>
          <w:attr w:name="ProductID" w:val="300 м"/>
        </w:smartTagPr>
        <w:r w:rsidRPr="000C6C8D">
          <w:rPr>
            <w:rFonts w:ascii="Times New Roman" w:hAnsi="Times New Roman"/>
            <w:sz w:val="24"/>
            <w:szCs w:val="24"/>
          </w:rPr>
          <w:t>300 м</w:t>
        </w:r>
      </w:smartTag>
      <w:r w:rsidRPr="000C6C8D">
        <w:rPr>
          <w:rFonts w:ascii="Times New Roman" w:hAnsi="Times New Roman"/>
          <w:sz w:val="24"/>
          <w:szCs w:val="24"/>
        </w:rPr>
        <w:t>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>- расстояние от границ участков: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b/>
          <w:i/>
          <w:sz w:val="24"/>
          <w:szCs w:val="24"/>
        </w:rPr>
        <w:t>кладбищ для погребения после кремации</w:t>
      </w:r>
      <w:r w:rsidRPr="000C6C8D">
        <w:rPr>
          <w:rFonts w:ascii="Times New Roman" w:hAnsi="Times New Roman"/>
          <w:b/>
          <w:sz w:val="24"/>
          <w:szCs w:val="24"/>
        </w:rPr>
        <w:t>:</w:t>
      </w:r>
      <w:r w:rsidRPr="000C6C8D">
        <w:rPr>
          <w:rFonts w:ascii="Times New Roman" w:hAnsi="Times New Roman"/>
          <w:sz w:val="24"/>
          <w:szCs w:val="24"/>
        </w:rPr>
        <w:t xml:space="preserve"> 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- до красной линии – </w:t>
      </w:r>
      <w:smartTag w:uri="urn:schemas-microsoft-com:office:smarttags" w:element="metricconverter">
        <w:smartTagPr>
          <w:attr w:name="ProductID" w:val="6 м"/>
        </w:smartTagPr>
        <w:r w:rsidRPr="000C6C8D">
          <w:rPr>
            <w:rFonts w:ascii="Times New Roman" w:hAnsi="Times New Roman"/>
            <w:sz w:val="24"/>
            <w:szCs w:val="24"/>
          </w:rPr>
          <w:t>6 м</w:t>
        </w:r>
      </w:smartTag>
      <w:r w:rsidRPr="000C6C8D">
        <w:rPr>
          <w:rFonts w:ascii="Times New Roman" w:hAnsi="Times New Roman"/>
          <w:sz w:val="24"/>
          <w:szCs w:val="24"/>
        </w:rPr>
        <w:t xml:space="preserve">, 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- до стен жилых домов – </w:t>
      </w:r>
      <w:smartTag w:uri="urn:schemas-microsoft-com:office:smarttags" w:element="metricconverter">
        <w:smartTagPr>
          <w:attr w:name="ProductID" w:val="100 м"/>
        </w:smartTagPr>
        <w:r w:rsidRPr="000C6C8D">
          <w:rPr>
            <w:rFonts w:ascii="Times New Roman" w:hAnsi="Times New Roman"/>
            <w:sz w:val="24"/>
            <w:szCs w:val="24"/>
          </w:rPr>
          <w:t>100 м</w:t>
        </w:r>
      </w:smartTag>
      <w:r w:rsidRPr="000C6C8D">
        <w:rPr>
          <w:rFonts w:ascii="Times New Roman" w:hAnsi="Times New Roman"/>
          <w:sz w:val="24"/>
          <w:szCs w:val="24"/>
        </w:rPr>
        <w:t xml:space="preserve">, 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- до зданий общеобразовательных школ, детских дошкольных и лечебных учреждений – </w:t>
      </w:r>
      <w:smartTag w:uri="urn:schemas-microsoft-com:office:smarttags" w:element="metricconverter">
        <w:smartTagPr>
          <w:attr w:name="ProductID" w:val="100 м"/>
        </w:smartTagPr>
        <w:r w:rsidRPr="000C6C8D">
          <w:rPr>
            <w:rFonts w:ascii="Times New Roman" w:hAnsi="Times New Roman"/>
            <w:sz w:val="24"/>
            <w:szCs w:val="24"/>
          </w:rPr>
          <w:t>100 м</w:t>
        </w:r>
      </w:smartTag>
      <w:r w:rsidRPr="000C6C8D">
        <w:rPr>
          <w:rFonts w:ascii="Times New Roman" w:hAnsi="Times New Roman"/>
          <w:sz w:val="24"/>
          <w:szCs w:val="24"/>
        </w:rPr>
        <w:t>;</w:t>
      </w:r>
    </w:p>
    <w:p w:rsidR="00F222B0" w:rsidRPr="000C6C8D" w:rsidRDefault="00F222B0" w:rsidP="00F2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- 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</w:t>
      </w:r>
      <w:smartTag w:uri="urn:schemas-microsoft-com:office:smarttags" w:element="metricconverter">
        <w:smartTagPr>
          <w:attr w:name="ProductID" w:val="100 м"/>
        </w:smartTagPr>
        <w:r w:rsidRPr="000C6C8D">
          <w:rPr>
            <w:rFonts w:ascii="Times New Roman" w:hAnsi="Times New Roman"/>
            <w:sz w:val="24"/>
            <w:szCs w:val="24"/>
          </w:rPr>
          <w:t>100 м</w:t>
        </w:r>
      </w:smartTag>
      <w:r w:rsidRPr="000C6C8D">
        <w:rPr>
          <w:rFonts w:ascii="Times New Roman" w:hAnsi="Times New Roman"/>
          <w:sz w:val="24"/>
          <w:szCs w:val="24"/>
        </w:rPr>
        <w:t>.</w:t>
      </w:r>
    </w:p>
    <w:p w:rsidR="00F222B0" w:rsidRPr="000C6C8D" w:rsidRDefault="00F222B0" w:rsidP="00F222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- скотомогильники (биотермические ямы) размещают на сухом возвышенном участке земли площадью не менее </w:t>
      </w:r>
      <w:smartTag w:uri="urn:schemas-microsoft-com:office:smarttags" w:element="metricconverter">
        <w:smartTagPr>
          <w:attr w:name="ProductID" w:val="600 м2"/>
        </w:smartTagPr>
        <w:r w:rsidRPr="000C6C8D">
          <w:rPr>
            <w:rFonts w:ascii="Times New Roman" w:hAnsi="Times New Roman"/>
            <w:sz w:val="24"/>
            <w:szCs w:val="24"/>
          </w:rPr>
          <w:t>600 м</w:t>
        </w:r>
        <w:proofErr w:type="gramStart"/>
        <w:r w:rsidRPr="000C6C8D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proofErr w:type="gramEnd"/>
      <w:r w:rsidRPr="000C6C8D">
        <w:rPr>
          <w:rFonts w:ascii="Times New Roman" w:hAnsi="Times New Roman"/>
          <w:sz w:val="24"/>
          <w:szCs w:val="24"/>
        </w:rPr>
        <w:t>. Размер санитарно-защитной зоны от скотомогильника (биотермической ямы) до:</w:t>
      </w:r>
    </w:p>
    <w:p w:rsidR="00F222B0" w:rsidRPr="000C6C8D" w:rsidRDefault="00F222B0" w:rsidP="00F222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C6C8D">
        <w:rPr>
          <w:rFonts w:ascii="Times New Roman" w:hAnsi="Times New Roman"/>
          <w:spacing w:val="-4"/>
          <w:sz w:val="24"/>
          <w:szCs w:val="24"/>
        </w:rPr>
        <w:t xml:space="preserve">жилых, общественных зданий, животноводческих ферм (комплексов) – </w:t>
      </w:r>
      <w:smartTag w:uri="urn:schemas-microsoft-com:office:smarttags" w:element="metricconverter">
        <w:smartTagPr>
          <w:attr w:name="ProductID" w:val="1000 м"/>
        </w:smartTagPr>
        <w:r w:rsidRPr="000C6C8D">
          <w:rPr>
            <w:rFonts w:ascii="Times New Roman" w:hAnsi="Times New Roman"/>
            <w:spacing w:val="-4"/>
            <w:sz w:val="24"/>
            <w:szCs w:val="24"/>
          </w:rPr>
          <w:t>1000 м</w:t>
        </w:r>
      </w:smartTag>
      <w:r w:rsidRPr="000C6C8D">
        <w:rPr>
          <w:rFonts w:ascii="Times New Roman" w:hAnsi="Times New Roman"/>
          <w:spacing w:val="-4"/>
          <w:sz w:val="24"/>
          <w:szCs w:val="24"/>
        </w:rPr>
        <w:t>,</w:t>
      </w:r>
    </w:p>
    <w:p w:rsidR="00F222B0" w:rsidRPr="000C6C8D" w:rsidRDefault="00F222B0" w:rsidP="00F222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скотопрогонов и пастбищ – </w:t>
      </w:r>
      <w:smartTag w:uri="urn:schemas-microsoft-com:office:smarttags" w:element="metricconverter">
        <w:smartTagPr>
          <w:attr w:name="ProductID" w:val="200 м"/>
        </w:smartTagPr>
        <w:r w:rsidRPr="000C6C8D">
          <w:rPr>
            <w:rFonts w:ascii="Times New Roman" w:hAnsi="Times New Roman"/>
            <w:sz w:val="24"/>
            <w:szCs w:val="24"/>
          </w:rPr>
          <w:t>200 м</w:t>
        </w:r>
      </w:smartTag>
      <w:r w:rsidRPr="000C6C8D">
        <w:rPr>
          <w:rFonts w:ascii="Times New Roman" w:hAnsi="Times New Roman"/>
          <w:sz w:val="24"/>
          <w:szCs w:val="24"/>
        </w:rPr>
        <w:t>,</w:t>
      </w:r>
    </w:p>
    <w:p w:rsidR="00F222B0" w:rsidRPr="000C6C8D" w:rsidRDefault="00F222B0" w:rsidP="00F222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0C6C8D">
        <w:rPr>
          <w:rFonts w:ascii="Times New Roman" w:hAnsi="Times New Roman"/>
          <w:spacing w:val="-8"/>
          <w:sz w:val="24"/>
          <w:szCs w:val="24"/>
        </w:rPr>
        <w:t>автомобильных, железных дорог в зависимости от их категории – 60-</w:t>
      </w:r>
      <w:smartTag w:uri="urn:schemas-microsoft-com:office:smarttags" w:element="metricconverter">
        <w:smartTagPr>
          <w:attr w:name="ProductID" w:val="300 м"/>
        </w:smartTagPr>
        <w:r w:rsidRPr="000C6C8D">
          <w:rPr>
            <w:rFonts w:ascii="Times New Roman" w:hAnsi="Times New Roman"/>
            <w:spacing w:val="-8"/>
            <w:sz w:val="24"/>
            <w:szCs w:val="24"/>
          </w:rPr>
          <w:t>300 м</w:t>
        </w:r>
      </w:smartTag>
      <w:r w:rsidRPr="000C6C8D">
        <w:rPr>
          <w:rFonts w:ascii="Times New Roman" w:hAnsi="Times New Roman"/>
          <w:spacing w:val="-8"/>
          <w:sz w:val="24"/>
          <w:szCs w:val="24"/>
        </w:rPr>
        <w:t>.</w:t>
      </w:r>
    </w:p>
    <w:p w:rsidR="00F222B0" w:rsidRPr="000C6C8D" w:rsidRDefault="00F222B0" w:rsidP="00F222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8D">
        <w:rPr>
          <w:rFonts w:ascii="Times New Roman" w:hAnsi="Times New Roman"/>
          <w:sz w:val="24"/>
          <w:szCs w:val="24"/>
        </w:rPr>
        <w:t xml:space="preserve">Размещение скотомогильников </w:t>
      </w:r>
      <w:proofErr w:type="gramStart"/>
      <w:r w:rsidRPr="000C6C8D">
        <w:rPr>
          <w:rFonts w:ascii="Times New Roman" w:hAnsi="Times New Roman"/>
          <w:sz w:val="24"/>
          <w:szCs w:val="24"/>
        </w:rPr>
        <w:t>в</w:t>
      </w:r>
      <w:proofErr w:type="gramEnd"/>
      <w:r w:rsidRPr="000C6C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6C8D">
        <w:rPr>
          <w:rFonts w:ascii="Times New Roman" w:hAnsi="Times New Roman"/>
          <w:sz w:val="24"/>
          <w:szCs w:val="24"/>
        </w:rPr>
        <w:t>водоохраной</w:t>
      </w:r>
      <w:proofErr w:type="gramEnd"/>
      <w:r w:rsidRPr="000C6C8D">
        <w:rPr>
          <w:rFonts w:ascii="Times New Roman" w:hAnsi="Times New Roman"/>
          <w:sz w:val="24"/>
          <w:szCs w:val="24"/>
        </w:rPr>
        <w:t>, лесопарковой и заповедной зонах категорически запрещается.</w:t>
      </w:r>
    </w:p>
    <w:p w:rsidR="00F222B0" w:rsidRPr="00F222B0" w:rsidRDefault="00F222B0" w:rsidP="00F222B0">
      <w:pPr>
        <w:spacing w:after="0" w:line="240" w:lineRule="auto"/>
        <w:rPr>
          <w:rStyle w:val="1"/>
        </w:rPr>
      </w:pPr>
    </w:p>
    <w:p w:rsidR="00005919" w:rsidRPr="00005919" w:rsidRDefault="00005919" w:rsidP="00005919">
      <w:pPr>
        <w:rPr>
          <w:rFonts w:ascii="Times New Roman" w:hAnsi="Times New Roman"/>
          <w:sz w:val="24"/>
          <w:szCs w:val="24"/>
        </w:rPr>
      </w:pPr>
    </w:p>
    <w:sectPr w:rsidR="00005919" w:rsidRPr="00005919" w:rsidSect="00F915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98" w:rsidRDefault="00B10498" w:rsidP="00CA2448">
      <w:pPr>
        <w:spacing w:after="0" w:line="240" w:lineRule="auto"/>
      </w:pPr>
      <w:r>
        <w:separator/>
      </w:r>
    </w:p>
  </w:endnote>
  <w:endnote w:type="continuationSeparator" w:id="0">
    <w:p w:rsidR="00B10498" w:rsidRDefault="00B10498" w:rsidP="00CA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98" w:rsidRDefault="00B10498" w:rsidP="00CA2448">
      <w:pPr>
        <w:spacing w:after="0" w:line="240" w:lineRule="auto"/>
      </w:pPr>
      <w:r>
        <w:separator/>
      </w:r>
    </w:p>
  </w:footnote>
  <w:footnote w:type="continuationSeparator" w:id="0">
    <w:p w:rsidR="00B10498" w:rsidRDefault="00B10498" w:rsidP="00CA2448">
      <w:pPr>
        <w:spacing w:after="0" w:line="240" w:lineRule="auto"/>
      </w:pPr>
      <w:r>
        <w:continuationSeparator/>
      </w:r>
    </w:p>
  </w:footnote>
  <w:footnote w:id="1">
    <w:p w:rsidR="00CA2448" w:rsidRDefault="00CA2448" w:rsidP="00CA2448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">
    <w:nsid w:val="02745963"/>
    <w:multiLevelType w:val="hybridMultilevel"/>
    <w:tmpl w:val="C1D0CE70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1255F"/>
    <w:multiLevelType w:val="hybridMultilevel"/>
    <w:tmpl w:val="A82AC93A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27A77"/>
    <w:multiLevelType w:val="hybridMultilevel"/>
    <w:tmpl w:val="06CE5440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86273"/>
    <w:multiLevelType w:val="hybridMultilevel"/>
    <w:tmpl w:val="3F6217FA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E142C"/>
    <w:multiLevelType w:val="hybridMultilevel"/>
    <w:tmpl w:val="01A44234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804F4"/>
    <w:multiLevelType w:val="hybridMultilevel"/>
    <w:tmpl w:val="5DA4B3E0"/>
    <w:lvl w:ilvl="0" w:tplc="F27E689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06862"/>
    <w:multiLevelType w:val="hybridMultilevel"/>
    <w:tmpl w:val="A39C03FA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137EAF"/>
    <w:multiLevelType w:val="hybridMultilevel"/>
    <w:tmpl w:val="AE64DA72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C90368"/>
    <w:multiLevelType w:val="hybridMultilevel"/>
    <w:tmpl w:val="9AFEA62A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6569CA"/>
    <w:multiLevelType w:val="hybridMultilevel"/>
    <w:tmpl w:val="6F72D8DE"/>
    <w:lvl w:ilvl="0" w:tplc="F27E68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0B50F51"/>
    <w:multiLevelType w:val="hybridMultilevel"/>
    <w:tmpl w:val="77965108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2B6AD6"/>
    <w:multiLevelType w:val="hybridMultilevel"/>
    <w:tmpl w:val="CF7E9074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5347F8"/>
    <w:multiLevelType w:val="hybridMultilevel"/>
    <w:tmpl w:val="6A441A74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85763"/>
    <w:multiLevelType w:val="hybridMultilevel"/>
    <w:tmpl w:val="53681D24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0808F3"/>
    <w:multiLevelType w:val="hybridMultilevel"/>
    <w:tmpl w:val="7CB23CB4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33770B"/>
    <w:multiLevelType w:val="hybridMultilevel"/>
    <w:tmpl w:val="855E0CCE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5975C1"/>
    <w:multiLevelType w:val="hybridMultilevel"/>
    <w:tmpl w:val="819CB828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4B37E8"/>
    <w:multiLevelType w:val="hybridMultilevel"/>
    <w:tmpl w:val="95601816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8000C4"/>
    <w:multiLevelType w:val="hybridMultilevel"/>
    <w:tmpl w:val="231EBE4C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3F24BB"/>
    <w:multiLevelType w:val="hybridMultilevel"/>
    <w:tmpl w:val="9A6E0FEC"/>
    <w:lvl w:ilvl="0" w:tplc="F27E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59F"/>
    <w:rsid w:val="00001152"/>
    <w:rsid w:val="00005919"/>
    <w:rsid w:val="00052C5C"/>
    <w:rsid w:val="000A31BE"/>
    <w:rsid w:val="001241A7"/>
    <w:rsid w:val="001B03B3"/>
    <w:rsid w:val="001B31AF"/>
    <w:rsid w:val="00221C35"/>
    <w:rsid w:val="00251336"/>
    <w:rsid w:val="00276BDB"/>
    <w:rsid w:val="002813F2"/>
    <w:rsid w:val="00303FF3"/>
    <w:rsid w:val="003202DF"/>
    <w:rsid w:val="0036798C"/>
    <w:rsid w:val="00384F15"/>
    <w:rsid w:val="003F29C9"/>
    <w:rsid w:val="004044EC"/>
    <w:rsid w:val="004B5127"/>
    <w:rsid w:val="004F12E8"/>
    <w:rsid w:val="005B2761"/>
    <w:rsid w:val="005C3CAA"/>
    <w:rsid w:val="00616EE6"/>
    <w:rsid w:val="00683BEC"/>
    <w:rsid w:val="0073357D"/>
    <w:rsid w:val="00757529"/>
    <w:rsid w:val="00765E10"/>
    <w:rsid w:val="007B74D6"/>
    <w:rsid w:val="00851897"/>
    <w:rsid w:val="008A7CAC"/>
    <w:rsid w:val="008E75D5"/>
    <w:rsid w:val="00912886"/>
    <w:rsid w:val="00916C53"/>
    <w:rsid w:val="00936361"/>
    <w:rsid w:val="009373AF"/>
    <w:rsid w:val="00955B5B"/>
    <w:rsid w:val="009948E4"/>
    <w:rsid w:val="00AA5644"/>
    <w:rsid w:val="00AB42A0"/>
    <w:rsid w:val="00AB5D5E"/>
    <w:rsid w:val="00AF0DF2"/>
    <w:rsid w:val="00AF1C2D"/>
    <w:rsid w:val="00B10498"/>
    <w:rsid w:val="00B1247B"/>
    <w:rsid w:val="00B154DF"/>
    <w:rsid w:val="00B206D7"/>
    <w:rsid w:val="00B26078"/>
    <w:rsid w:val="00B3222B"/>
    <w:rsid w:val="00B56C34"/>
    <w:rsid w:val="00BB494D"/>
    <w:rsid w:val="00BC08B1"/>
    <w:rsid w:val="00BC091A"/>
    <w:rsid w:val="00C11240"/>
    <w:rsid w:val="00C53C30"/>
    <w:rsid w:val="00CA2448"/>
    <w:rsid w:val="00CB517C"/>
    <w:rsid w:val="00CB665F"/>
    <w:rsid w:val="00D04467"/>
    <w:rsid w:val="00D13866"/>
    <w:rsid w:val="00D2446D"/>
    <w:rsid w:val="00D24845"/>
    <w:rsid w:val="00D44028"/>
    <w:rsid w:val="00DE5604"/>
    <w:rsid w:val="00E407DB"/>
    <w:rsid w:val="00E4715A"/>
    <w:rsid w:val="00EB300F"/>
    <w:rsid w:val="00ED5421"/>
    <w:rsid w:val="00EE50FA"/>
    <w:rsid w:val="00F222B0"/>
    <w:rsid w:val="00F5039E"/>
    <w:rsid w:val="00F9159F"/>
    <w:rsid w:val="00FF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5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F222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591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F222B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2761"/>
    <w:pPr>
      <w:autoSpaceDE w:val="0"/>
      <w:autoSpaceDN w:val="0"/>
      <w:adjustRightInd w:val="0"/>
      <w:ind w:firstLine="72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5B27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Мясо Знак"/>
    <w:basedOn w:val="a"/>
    <w:link w:val="a4"/>
    <w:rsid w:val="005B2761"/>
    <w:pPr>
      <w:spacing w:after="0" w:line="240" w:lineRule="auto"/>
      <w:ind w:firstLine="709"/>
      <w:jc w:val="both"/>
    </w:pPr>
    <w:rPr>
      <w:rFonts w:ascii="Times New Roman" w:eastAsia="MS Mincho" w:hAnsi="Times New Roman"/>
      <w:sz w:val="28"/>
      <w:szCs w:val="28"/>
    </w:rPr>
  </w:style>
  <w:style w:type="character" w:customStyle="1" w:styleId="a4">
    <w:name w:val="Мясо Знак Знак"/>
    <w:link w:val="a3"/>
    <w:rsid w:val="005B2761"/>
    <w:rPr>
      <w:rFonts w:ascii="Times New Roman" w:eastAsia="MS Mincho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5919"/>
    <w:rPr>
      <w:rFonts w:ascii="Cambria" w:eastAsia="Times New Roman" w:hAnsi="Cambria" w:cs="Times New Roman"/>
      <w:b/>
      <w:bCs/>
      <w:color w:val="4F81BD"/>
      <w:lang w:eastAsia="en-US"/>
    </w:rPr>
  </w:style>
  <w:style w:type="paragraph" w:customStyle="1" w:styleId="Iauiue">
    <w:name w:val="Iau?iue"/>
    <w:rsid w:val="00005919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customStyle="1" w:styleId="nienie">
    <w:name w:val="nienie"/>
    <w:basedOn w:val="Iauiue"/>
    <w:rsid w:val="00005919"/>
    <w:pPr>
      <w:keepLines/>
      <w:tabs>
        <w:tab w:val="num" w:pos="360"/>
      </w:tabs>
      <w:ind w:left="425"/>
      <w:jc w:val="both"/>
    </w:pPr>
    <w:rPr>
      <w:rFonts w:ascii="Peterburg" w:hAnsi="Peterburg"/>
      <w:kern w:val="2"/>
      <w:sz w:val="24"/>
    </w:rPr>
  </w:style>
  <w:style w:type="character" w:customStyle="1" w:styleId="1">
    <w:name w:val="Слабое выделение1"/>
    <w:aliases w:val="Абзац списка 2"/>
    <w:qFormat/>
    <w:rsid w:val="00005919"/>
    <w:rPr>
      <w:rFonts w:ascii="Times New Roman" w:hAnsi="Times New Roman" w:cs="Times New Roman" w:hint="default"/>
      <w:color w:val="auto"/>
      <w:sz w:val="24"/>
    </w:rPr>
  </w:style>
  <w:style w:type="paragraph" w:styleId="a5">
    <w:name w:val="List Paragraph"/>
    <w:basedOn w:val="a"/>
    <w:uiPriority w:val="34"/>
    <w:qFormat/>
    <w:rsid w:val="00005919"/>
    <w:pPr>
      <w:ind w:left="720"/>
      <w:contextualSpacing/>
    </w:pPr>
  </w:style>
  <w:style w:type="character" w:customStyle="1" w:styleId="20">
    <w:name w:val="Заголовок 2 Знак"/>
    <w:link w:val="2"/>
    <w:rsid w:val="00F222B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">
    <w:name w:val="Знак Знак8"/>
    <w:rsid w:val="00F222B0"/>
    <w:rPr>
      <w:rFonts w:ascii="Cambria" w:hAnsi="Cambria"/>
      <w:b/>
      <w:bCs/>
      <w:color w:val="4F81BD"/>
      <w:sz w:val="22"/>
      <w:szCs w:val="22"/>
      <w:lang w:val="ru-RU" w:eastAsia="en-US" w:bidi="ar-SA"/>
    </w:rPr>
  </w:style>
  <w:style w:type="character" w:customStyle="1" w:styleId="40">
    <w:name w:val="Заголовок 4 Знак"/>
    <w:link w:val="4"/>
    <w:rsid w:val="00F222B0"/>
    <w:rPr>
      <w:rFonts w:ascii="Calibri" w:hAnsi="Calibri"/>
      <w:b/>
      <w:bCs/>
      <w:sz w:val="28"/>
      <w:szCs w:val="28"/>
      <w:lang w:val="ru-RU" w:eastAsia="en-US" w:bidi="ar-SA"/>
    </w:rPr>
  </w:style>
  <w:style w:type="paragraph" w:styleId="a6">
    <w:name w:val="footnote text"/>
    <w:basedOn w:val="a"/>
    <w:link w:val="a7"/>
    <w:semiHidden/>
    <w:rsid w:val="00CA244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A2448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A89C8-514A-4A8D-BA98-761AED35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5760</Words>
  <Characters>32838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Калининского сельского поселения</vt:lpstr>
    </vt:vector>
  </TitlesOfParts>
  <Company>Microsoft</Company>
  <LinksUpToDate>false</LinksUpToDate>
  <CharactersWithSpaces>38521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Калининского сельского поселения</dc:title>
  <dc:subject/>
  <dc:creator>Roma</dc:creator>
  <cp:keywords/>
  <dc:description/>
  <cp:lastModifiedBy>ZEMLEMER</cp:lastModifiedBy>
  <cp:revision>7</cp:revision>
  <cp:lastPrinted>2014-12-11T07:02:00Z</cp:lastPrinted>
  <dcterms:created xsi:type="dcterms:W3CDTF">2014-11-10T08:46:00Z</dcterms:created>
  <dcterms:modified xsi:type="dcterms:W3CDTF">2015-04-06T05:49:00Z</dcterms:modified>
</cp:coreProperties>
</file>