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3A" w:rsidRPr="00E0223A" w:rsidRDefault="00E0223A" w:rsidP="00E0223A">
      <w:pPr>
        <w:tabs>
          <w:tab w:val="left" w:pos="-10287"/>
        </w:tabs>
        <w:suppressAutoHyphens/>
        <w:jc w:val="right"/>
        <w:rPr>
          <w:sz w:val="28"/>
          <w:szCs w:val="28"/>
          <w:lang w:eastAsia="ar-SA"/>
        </w:rPr>
      </w:pPr>
      <w:r w:rsidRPr="00E0223A">
        <w:rPr>
          <w:sz w:val="28"/>
          <w:szCs w:val="28"/>
          <w:lang w:eastAsia="ar-SA"/>
        </w:rPr>
        <w:t xml:space="preserve">Приложение № </w:t>
      </w:r>
      <w:r w:rsidR="007E26AE">
        <w:rPr>
          <w:sz w:val="28"/>
          <w:szCs w:val="28"/>
          <w:lang w:eastAsia="ar-SA"/>
        </w:rPr>
        <w:t>2</w:t>
      </w:r>
    </w:p>
    <w:p w:rsidR="00E0223A" w:rsidRPr="00E0223A" w:rsidRDefault="00E0223A" w:rsidP="00E0223A">
      <w:pPr>
        <w:tabs>
          <w:tab w:val="left" w:pos="-10287"/>
        </w:tabs>
        <w:suppressAutoHyphens/>
        <w:jc w:val="right"/>
        <w:rPr>
          <w:sz w:val="28"/>
          <w:szCs w:val="28"/>
          <w:lang w:eastAsia="ar-SA"/>
        </w:rPr>
      </w:pPr>
      <w:r w:rsidRPr="00E0223A">
        <w:rPr>
          <w:sz w:val="28"/>
          <w:szCs w:val="28"/>
          <w:lang w:eastAsia="ar-SA"/>
        </w:rPr>
        <w:t>к постановлению Администрации</w:t>
      </w:r>
    </w:p>
    <w:p w:rsidR="00E0223A" w:rsidRPr="00E0223A" w:rsidRDefault="00E0223A" w:rsidP="00E0223A">
      <w:pPr>
        <w:tabs>
          <w:tab w:val="left" w:pos="-10287"/>
        </w:tabs>
        <w:suppressAutoHyphens/>
        <w:jc w:val="right"/>
        <w:rPr>
          <w:sz w:val="28"/>
          <w:szCs w:val="28"/>
          <w:lang w:eastAsia="ar-SA"/>
        </w:rPr>
      </w:pPr>
      <w:r w:rsidRPr="00E0223A">
        <w:rPr>
          <w:sz w:val="28"/>
          <w:szCs w:val="28"/>
          <w:lang w:eastAsia="ar-SA"/>
        </w:rPr>
        <w:t xml:space="preserve"> Калининского сельского поселения</w:t>
      </w:r>
    </w:p>
    <w:p w:rsidR="00E0223A" w:rsidRPr="00E0223A" w:rsidRDefault="00E0223A" w:rsidP="00E0223A">
      <w:pPr>
        <w:tabs>
          <w:tab w:val="left" w:pos="-10287"/>
        </w:tabs>
        <w:suppressAutoHyphens/>
        <w:jc w:val="right"/>
        <w:rPr>
          <w:sz w:val="28"/>
          <w:szCs w:val="28"/>
          <w:lang w:eastAsia="ar-SA"/>
        </w:rPr>
      </w:pPr>
      <w:r w:rsidRPr="00E0223A">
        <w:rPr>
          <w:sz w:val="28"/>
          <w:szCs w:val="28"/>
          <w:lang w:eastAsia="ar-SA"/>
        </w:rPr>
        <w:t xml:space="preserve">от </w:t>
      </w:r>
      <w:r w:rsidR="00DE4372">
        <w:rPr>
          <w:sz w:val="28"/>
          <w:szCs w:val="28"/>
          <w:lang w:eastAsia="ar-SA"/>
        </w:rPr>
        <w:t>29</w:t>
      </w:r>
      <w:r w:rsidRPr="00E0223A">
        <w:rPr>
          <w:sz w:val="28"/>
          <w:szCs w:val="28"/>
          <w:lang w:eastAsia="ar-SA"/>
        </w:rPr>
        <w:t>.12.201</w:t>
      </w:r>
      <w:r w:rsidR="00DE4372">
        <w:rPr>
          <w:sz w:val="28"/>
          <w:szCs w:val="28"/>
          <w:lang w:eastAsia="ar-SA"/>
        </w:rPr>
        <w:t>6</w:t>
      </w:r>
      <w:r w:rsidRPr="00E0223A">
        <w:rPr>
          <w:sz w:val="28"/>
          <w:szCs w:val="28"/>
          <w:lang w:eastAsia="ar-SA"/>
        </w:rPr>
        <w:t xml:space="preserve">г. № </w:t>
      </w:r>
      <w:r w:rsidR="00DE4372">
        <w:rPr>
          <w:sz w:val="28"/>
          <w:szCs w:val="28"/>
          <w:lang w:eastAsia="ar-SA"/>
        </w:rPr>
        <w:t>30</w:t>
      </w:r>
      <w:r w:rsidRPr="00E0223A">
        <w:rPr>
          <w:sz w:val="28"/>
          <w:szCs w:val="28"/>
          <w:lang w:eastAsia="ar-SA"/>
        </w:rPr>
        <w:t>5</w:t>
      </w:r>
    </w:p>
    <w:p w:rsidR="0066754A" w:rsidRDefault="0066754A" w:rsidP="007929A7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54A" w:rsidRDefault="000652B5" w:rsidP="00E0223A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B3B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23A" w:rsidRDefault="00CC0370" w:rsidP="007929A7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B3B5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CB6782">
        <w:rPr>
          <w:rFonts w:ascii="Times New Roman" w:hAnsi="Times New Roman" w:cs="Times New Roman"/>
          <w:sz w:val="28"/>
          <w:szCs w:val="28"/>
        </w:rPr>
        <w:t xml:space="preserve"> </w:t>
      </w:r>
      <w:r w:rsidR="007E1466" w:rsidRPr="00BB3B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2D9E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9103D3" w:rsidRPr="00BB3B5F" w:rsidRDefault="00092D9E" w:rsidP="007929A7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2D02" w:rsidRPr="00BB3B5F" w:rsidRDefault="00CC0370" w:rsidP="007929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1466" w:rsidRPr="00BB3B5F">
        <w:rPr>
          <w:rFonts w:ascii="Times New Roman" w:hAnsi="Times New Roman" w:cs="Times New Roman"/>
          <w:sz w:val="28"/>
          <w:szCs w:val="28"/>
        </w:rPr>
        <w:t xml:space="preserve"> </w:t>
      </w:r>
      <w:r w:rsidR="00604AE4" w:rsidRPr="00BB3B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29A7">
        <w:rPr>
          <w:rFonts w:ascii="Times New Roman" w:hAnsi="Times New Roman" w:cs="Times New Roman"/>
          <w:sz w:val="28"/>
          <w:szCs w:val="28"/>
        </w:rPr>
        <w:t>о</w:t>
      </w:r>
      <w:r w:rsidR="00604AE4" w:rsidRPr="00BB3B5F">
        <w:rPr>
          <w:rFonts w:ascii="Times New Roman" w:hAnsi="Times New Roman" w:cs="Times New Roman"/>
          <w:sz w:val="28"/>
          <w:szCs w:val="28"/>
        </w:rPr>
        <w:t>т</w:t>
      </w:r>
      <w:r w:rsidR="007929A7">
        <w:rPr>
          <w:rFonts w:ascii="Times New Roman" w:hAnsi="Times New Roman" w:cs="Times New Roman"/>
          <w:sz w:val="28"/>
          <w:szCs w:val="28"/>
        </w:rPr>
        <w:t xml:space="preserve"> 14.10.2013 г. </w:t>
      </w:r>
      <w:r w:rsidR="00604AE4" w:rsidRPr="00BB3B5F">
        <w:rPr>
          <w:rFonts w:ascii="Times New Roman" w:hAnsi="Times New Roman" w:cs="Times New Roman"/>
          <w:sz w:val="28"/>
          <w:szCs w:val="28"/>
        </w:rPr>
        <w:t>№</w:t>
      </w:r>
      <w:r w:rsidR="007929A7">
        <w:rPr>
          <w:rFonts w:ascii="Times New Roman" w:hAnsi="Times New Roman" w:cs="Times New Roman"/>
          <w:sz w:val="28"/>
          <w:szCs w:val="28"/>
        </w:rPr>
        <w:t xml:space="preserve"> 1</w:t>
      </w:r>
      <w:r w:rsidR="00CB0731">
        <w:rPr>
          <w:rFonts w:ascii="Times New Roman" w:hAnsi="Times New Roman" w:cs="Times New Roman"/>
          <w:sz w:val="28"/>
          <w:szCs w:val="28"/>
        </w:rPr>
        <w:t>3</w:t>
      </w:r>
      <w:r w:rsidR="00F53008">
        <w:rPr>
          <w:rFonts w:ascii="Times New Roman" w:hAnsi="Times New Roman" w:cs="Times New Roman"/>
          <w:sz w:val="28"/>
          <w:szCs w:val="28"/>
        </w:rPr>
        <w:t>6</w:t>
      </w:r>
    </w:p>
    <w:p w:rsidR="00604AE4" w:rsidRPr="00BB3B5F" w:rsidRDefault="00604AE4" w:rsidP="00CC037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04AE4" w:rsidRPr="00F53008" w:rsidRDefault="007E1466" w:rsidP="001F6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0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1236C" w:rsidRPr="00F53008">
        <w:rPr>
          <w:rFonts w:ascii="Times New Roman" w:hAnsi="Times New Roman" w:cs="Times New Roman"/>
          <w:sz w:val="28"/>
          <w:szCs w:val="28"/>
        </w:rPr>
        <w:t xml:space="preserve"> </w:t>
      </w:r>
      <w:r w:rsidR="001F6838" w:rsidRPr="00F53008">
        <w:rPr>
          <w:rFonts w:ascii="Times New Roman" w:hAnsi="Times New Roman" w:cs="Times New Roman"/>
          <w:sz w:val="28"/>
          <w:szCs w:val="28"/>
        </w:rPr>
        <w:t>ПРОГРАММА</w:t>
      </w:r>
    </w:p>
    <w:p w:rsidR="009F2403" w:rsidRPr="00F53008" w:rsidRDefault="00604AE4" w:rsidP="00604A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08">
        <w:rPr>
          <w:rFonts w:ascii="Times New Roman" w:hAnsi="Times New Roman" w:cs="Times New Roman"/>
          <w:sz w:val="28"/>
          <w:szCs w:val="28"/>
        </w:rPr>
        <w:t xml:space="preserve"> </w:t>
      </w:r>
      <w:r w:rsidR="00092D9E" w:rsidRPr="00F5300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53008">
        <w:rPr>
          <w:rFonts w:ascii="Times New Roman" w:hAnsi="Times New Roman" w:cs="Times New Roman"/>
          <w:sz w:val="28"/>
          <w:szCs w:val="28"/>
        </w:rPr>
        <w:t xml:space="preserve"> </w:t>
      </w:r>
      <w:r w:rsidR="0021236C" w:rsidRPr="00F53008">
        <w:rPr>
          <w:rFonts w:ascii="Times New Roman" w:hAnsi="Times New Roman" w:cs="Times New Roman"/>
          <w:sz w:val="28"/>
          <w:szCs w:val="28"/>
        </w:rPr>
        <w:t>«</w:t>
      </w:r>
      <w:r w:rsidR="00F53008" w:rsidRPr="00F53008">
        <w:rPr>
          <w:rFonts w:ascii="Times New Roman" w:hAnsi="Times New Roman" w:cs="Times New Roman"/>
          <w:sz w:val="28"/>
          <w:szCs w:val="28"/>
        </w:rPr>
        <w:t>Благоустройство и энергоэффективность</w:t>
      </w:r>
      <w:r w:rsidRPr="00F53008">
        <w:rPr>
          <w:rFonts w:ascii="Times New Roman" w:hAnsi="Times New Roman" w:cs="Times New Roman"/>
          <w:sz w:val="28"/>
          <w:szCs w:val="28"/>
        </w:rPr>
        <w:t>»</w:t>
      </w:r>
      <w:r w:rsidR="0021236C" w:rsidRPr="00F530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6838" w:rsidRPr="00F53008" w:rsidRDefault="0021236C" w:rsidP="00604A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0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6838" w:rsidRPr="00F53008" w:rsidRDefault="001F6838" w:rsidP="001F68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008">
        <w:rPr>
          <w:rFonts w:ascii="Times New Roman" w:hAnsi="Times New Roman" w:cs="Times New Roman"/>
          <w:sz w:val="28"/>
          <w:szCs w:val="28"/>
        </w:rPr>
        <w:t>ПАСПОРТ</w:t>
      </w:r>
    </w:p>
    <w:p w:rsidR="00246F57" w:rsidRPr="00F53008" w:rsidRDefault="009F2403" w:rsidP="009F2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0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92D9E" w:rsidRPr="00F5300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5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03" w:rsidRPr="00F53008" w:rsidRDefault="009F2403" w:rsidP="009F2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08">
        <w:rPr>
          <w:rFonts w:ascii="Times New Roman" w:hAnsi="Times New Roman" w:cs="Times New Roman"/>
          <w:sz w:val="28"/>
          <w:szCs w:val="28"/>
        </w:rPr>
        <w:t>«</w:t>
      </w:r>
      <w:r w:rsidR="00F53008" w:rsidRPr="00F53008">
        <w:rPr>
          <w:rFonts w:ascii="Times New Roman" w:hAnsi="Times New Roman" w:cs="Times New Roman"/>
          <w:sz w:val="28"/>
          <w:szCs w:val="28"/>
        </w:rPr>
        <w:t>Благоустройство и энергоэффективность</w:t>
      </w:r>
      <w:r w:rsidRPr="00F53008">
        <w:rPr>
          <w:rFonts w:ascii="Times New Roman" w:hAnsi="Times New Roman" w:cs="Times New Roman"/>
          <w:sz w:val="28"/>
          <w:szCs w:val="28"/>
        </w:rPr>
        <w:t xml:space="preserve">»                 </w:t>
      </w:r>
    </w:p>
    <w:p w:rsidR="004D69D5" w:rsidRPr="00BB3B5F" w:rsidRDefault="004D69D5" w:rsidP="00385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94"/>
      </w:tblGrid>
      <w:tr w:rsidR="00604AE4" w:rsidRPr="008A416F" w:rsidTr="008A416F">
        <w:trPr>
          <w:trHeight w:val="239"/>
        </w:trPr>
        <w:tc>
          <w:tcPr>
            <w:tcW w:w="3956" w:type="dxa"/>
          </w:tcPr>
          <w:p w:rsidR="00604AE4" w:rsidRPr="008A416F" w:rsidRDefault="00604AE4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10" w:type="dxa"/>
            <w:vAlign w:val="center"/>
          </w:tcPr>
          <w:p w:rsidR="00604AE4" w:rsidRPr="008A416F" w:rsidRDefault="00604AE4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604AE4" w:rsidRPr="008A416F" w:rsidRDefault="00604AE4" w:rsidP="003D24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1EEF"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D9E" w:rsidRPr="008A416F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08" w:rsidRPr="00F53008">
              <w:rPr>
                <w:rFonts w:ascii="Times New Roman" w:hAnsi="Times New Roman" w:cs="Times New Roman"/>
                <w:sz w:val="28"/>
                <w:szCs w:val="28"/>
              </w:rPr>
              <w:t>Благоустройство и энергоэффективность</w:t>
            </w:r>
            <w:r w:rsidR="003D24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="009F2403"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604AE4" w:rsidRPr="008A416F" w:rsidTr="008A416F">
        <w:trPr>
          <w:trHeight w:val="239"/>
        </w:trPr>
        <w:tc>
          <w:tcPr>
            <w:tcW w:w="3956" w:type="dxa"/>
          </w:tcPr>
          <w:p w:rsidR="00604AE4" w:rsidRPr="008A416F" w:rsidRDefault="00604AE4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10" w:type="dxa"/>
            <w:vAlign w:val="center"/>
          </w:tcPr>
          <w:p w:rsidR="00604AE4" w:rsidRPr="008A416F" w:rsidRDefault="00604AE4" w:rsidP="008A41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453C0E" w:rsidRPr="008A416F" w:rsidRDefault="004B0DE5" w:rsidP="00453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092D9E" w:rsidRPr="008A41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D9E" w:rsidRPr="008A416F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="0045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C0E" w:rsidRPr="00453C0E">
              <w:rPr>
                <w:rFonts w:ascii="Times New Roman" w:hAnsi="Times New Roman" w:cs="Times New Roman"/>
                <w:sz w:val="28"/>
                <w:szCs w:val="28"/>
              </w:rPr>
              <w:t>(ведущий специалист Администрации поселения (по вопросам ЖКХ)</w:t>
            </w:r>
            <w:proofErr w:type="gramEnd"/>
          </w:p>
        </w:tc>
      </w:tr>
      <w:tr w:rsidR="00604AE4" w:rsidRPr="008A416F" w:rsidTr="008A416F">
        <w:trPr>
          <w:trHeight w:val="275"/>
        </w:trPr>
        <w:tc>
          <w:tcPr>
            <w:tcW w:w="3956" w:type="dxa"/>
          </w:tcPr>
          <w:p w:rsidR="00604AE4" w:rsidRPr="008A416F" w:rsidRDefault="00604AE4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310" w:type="dxa"/>
            <w:vAlign w:val="center"/>
          </w:tcPr>
          <w:p w:rsidR="00604AE4" w:rsidRPr="008A416F" w:rsidRDefault="00604AE4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604AE4" w:rsidRPr="008A416F" w:rsidRDefault="00A81EEF" w:rsidP="008A4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4AE4" w:rsidRPr="008A416F" w:rsidTr="008A416F">
        <w:trPr>
          <w:trHeight w:val="239"/>
        </w:trPr>
        <w:tc>
          <w:tcPr>
            <w:tcW w:w="3956" w:type="dxa"/>
          </w:tcPr>
          <w:p w:rsidR="00604AE4" w:rsidRPr="008A416F" w:rsidRDefault="00604AE4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10" w:type="dxa"/>
            <w:vAlign w:val="center"/>
          </w:tcPr>
          <w:p w:rsidR="00604AE4" w:rsidRPr="008A416F" w:rsidRDefault="00604AE4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453C0E" w:rsidRDefault="00A81EEF" w:rsidP="008A4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92D9E" w:rsidRPr="008A416F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="0045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C0E" w:rsidRPr="00453C0E">
              <w:rPr>
                <w:rFonts w:ascii="Times New Roman" w:hAnsi="Times New Roman" w:cs="Times New Roman"/>
                <w:sz w:val="28"/>
                <w:szCs w:val="28"/>
              </w:rPr>
              <w:t>(далее – Администрация поселения).</w:t>
            </w:r>
          </w:p>
          <w:p w:rsidR="00A81EEF" w:rsidRPr="008A416F" w:rsidRDefault="00453C0E" w:rsidP="00453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E">
              <w:rPr>
                <w:rFonts w:ascii="Times New Roman" w:hAnsi="Times New Roman" w:cs="Times New Roman"/>
                <w:sz w:val="28"/>
                <w:szCs w:val="28"/>
              </w:rPr>
              <w:t>МКУ «ДК Калининского сельского поселения» (далее – МКУ)</w:t>
            </w:r>
          </w:p>
        </w:tc>
      </w:tr>
      <w:tr w:rsidR="00604AE4" w:rsidRPr="008A416F" w:rsidTr="008A416F">
        <w:trPr>
          <w:trHeight w:val="239"/>
        </w:trPr>
        <w:tc>
          <w:tcPr>
            <w:tcW w:w="3956" w:type="dxa"/>
          </w:tcPr>
          <w:p w:rsidR="00604AE4" w:rsidRPr="008A416F" w:rsidRDefault="00604AE4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0" w:type="dxa"/>
            <w:vAlign w:val="center"/>
          </w:tcPr>
          <w:p w:rsidR="00604AE4" w:rsidRPr="008A416F" w:rsidRDefault="00604AE4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F53008" w:rsidRPr="00F53008" w:rsidRDefault="00100666" w:rsidP="00F530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215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  <w:p w:rsidR="00100666" w:rsidRPr="008A416F" w:rsidRDefault="00F53008" w:rsidP="00453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08">
              <w:rPr>
                <w:rFonts w:ascii="Times New Roman" w:hAnsi="Times New Roman" w:cs="Times New Roman"/>
                <w:sz w:val="28"/>
                <w:szCs w:val="28"/>
              </w:rPr>
              <w:t>2. Благоустройство</w:t>
            </w:r>
          </w:p>
        </w:tc>
      </w:tr>
      <w:tr w:rsidR="00604AE4" w:rsidRPr="008A416F" w:rsidTr="008A416F">
        <w:trPr>
          <w:trHeight w:val="239"/>
        </w:trPr>
        <w:tc>
          <w:tcPr>
            <w:tcW w:w="3956" w:type="dxa"/>
          </w:tcPr>
          <w:p w:rsidR="00604AE4" w:rsidRPr="008A416F" w:rsidRDefault="009F2403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инструменты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10" w:type="dxa"/>
            <w:vAlign w:val="center"/>
          </w:tcPr>
          <w:p w:rsidR="00604AE4" w:rsidRPr="008A416F" w:rsidRDefault="009F2403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604AE4" w:rsidRPr="008A416F" w:rsidRDefault="00240F7C" w:rsidP="008A4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4AE4" w:rsidRPr="008A416F" w:rsidTr="008A416F">
        <w:trPr>
          <w:trHeight w:val="416"/>
        </w:trPr>
        <w:tc>
          <w:tcPr>
            <w:tcW w:w="3956" w:type="dxa"/>
          </w:tcPr>
          <w:p w:rsidR="00604AE4" w:rsidRPr="008A416F" w:rsidRDefault="009F2403" w:rsidP="008A4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0" w:type="dxa"/>
            <w:vAlign w:val="center"/>
          </w:tcPr>
          <w:p w:rsidR="00604AE4" w:rsidRPr="008A416F" w:rsidRDefault="009F2403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694026" w:rsidRDefault="00694026" w:rsidP="0069402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У</w:t>
            </w:r>
            <w:r w:rsidRPr="00171F7E">
              <w:rPr>
                <w:kern w:val="2"/>
                <w:sz w:val="28"/>
                <w:szCs w:val="28"/>
              </w:rPr>
              <w:t xml:space="preserve">лучшение качества жизни населения </w:t>
            </w:r>
            <w:r>
              <w:rPr>
                <w:kern w:val="2"/>
                <w:sz w:val="28"/>
                <w:szCs w:val="28"/>
              </w:rPr>
              <w:t>Калининского сельского поселения</w:t>
            </w:r>
            <w:r w:rsidRPr="00171F7E">
              <w:rPr>
                <w:kern w:val="2"/>
                <w:sz w:val="28"/>
                <w:szCs w:val="28"/>
              </w:rPr>
              <w:t xml:space="preserve"> за счет перехода экономики района,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      </w:r>
          </w:p>
          <w:p w:rsidR="00694026" w:rsidRDefault="00694026" w:rsidP="0069402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О</w:t>
            </w:r>
            <w:r w:rsidRPr="00171F7E">
              <w:rPr>
                <w:sz w:val="28"/>
                <w:szCs w:val="28"/>
              </w:rPr>
              <w:t>птимизация структуры и повышение эффективности использования энергоресурсов;</w:t>
            </w:r>
          </w:p>
          <w:p w:rsidR="00694026" w:rsidRDefault="00694026" w:rsidP="00694026">
            <w:pPr>
              <w:pStyle w:val="a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71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171F7E">
              <w:rPr>
                <w:sz w:val="28"/>
                <w:szCs w:val="28"/>
              </w:rPr>
              <w:t xml:space="preserve">спользование оптимальных, апробированных и рекомендованных к </w:t>
            </w:r>
            <w:r w:rsidRPr="00171F7E">
              <w:rPr>
                <w:sz w:val="28"/>
                <w:szCs w:val="28"/>
              </w:rPr>
              <w:lastRenderedPageBreak/>
              <w:t>использованию энергосберегающих технологий, отвечающих актуальным и перспективным потребностям;</w:t>
            </w:r>
          </w:p>
          <w:p w:rsidR="00604AE4" w:rsidRDefault="00694026" w:rsidP="00694026">
            <w:pPr>
              <w:pStyle w:val="a"/>
              <w:numPr>
                <w:ilvl w:val="0"/>
                <w:numId w:val="0"/>
              </w:num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Н</w:t>
            </w:r>
            <w:r w:rsidRPr="00171F7E">
              <w:rPr>
                <w:kern w:val="2"/>
                <w:sz w:val="28"/>
                <w:szCs w:val="28"/>
              </w:rPr>
              <w:t xml:space="preserve">адежное обеспечение </w:t>
            </w:r>
            <w:r>
              <w:rPr>
                <w:kern w:val="2"/>
                <w:sz w:val="28"/>
                <w:szCs w:val="28"/>
              </w:rPr>
              <w:t xml:space="preserve">Калининского сельского поселения </w:t>
            </w:r>
            <w:r w:rsidRPr="00171F7E">
              <w:rPr>
                <w:kern w:val="2"/>
                <w:sz w:val="28"/>
                <w:szCs w:val="28"/>
              </w:rPr>
              <w:t>топливно-энергетическими ресурсами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94026" w:rsidRDefault="00694026" w:rsidP="006940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 по улучшению санитарного и </w:t>
            </w:r>
            <w:proofErr w:type="gramStart"/>
            <w:r w:rsidRPr="005A3D4F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5A3D4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поселения, </w:t>
            </w:r>
          </w:p>
          <w:p w:rsidR="00694026" w:rsidRPr="00F53008" w:rsidRDefault="00694026" w:rsidP="0069402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>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026" w:rsidRPr="008A416F" w:rsidTr="008A416F">
        <w:trPr>
          <w:trHeight w:val="416"/>
        </w:trPr>
        <w:tc>
          <w:tcPr>
            <w:tcW w:w="3956" w:type="dxa"/>
          </w:tcPr>
          <w:p w:rsidR="00694026" w:rsidRPr="008A416F" w:rsidRDefault="00694026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0" w:type="dxa"/>
            <w:vAlign w:val="center"/>
          </w:tcPr>
          <w:p w:rsidR="00694026" w:rsidRPr="008A416F" w:rsidRDefault="00694026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694026" w:rsidRDefault="00694026" w:rsidP="00694026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Pr="00171F7E">
              <w:rPr>
                <w:sz w:val="28"/>
                <w:szCs w:val="28"/>
              </w:rPr>
              <w:t>недрение энергосберегающих технологий для снижения потребления энергетических ресурсов;</w:t>
            </w:r>
          </w:p>
          <w:p w:rsidR="00694026" w:rsidRDefault="00694026" w:rsidP="00694026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171F7E">
              <w:rPr>
                <w:sz w:val="28"/>
                <w:szCs w:val="28"/>
              </w:rPr>
              <w:t xml:space="preserve">рганизация проведения </w:t>
            </w:r>
            <w:proofErr w:type="spellStart"/>
            <w:r w:rsidRPr="00171F7E">
              <w:rPr>
                <w:sz w:val="28"/>
                <w:szCs w:val="28"/>
              </w:rPr>
              <w:t>энергоаудита</w:t>
            </w:r>
            <w:proofErr w:type="spellEnd"/>
            <w:r w:rsidRPr="00171F7E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694026" w:rsidRDefault="00694026" w:rsidP="00694026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171F7E">
              <w:rPr>
                <w:sz w:val="28"/>
                <w:szCs w:val="28"/>
              </w:rPr>
              <w:t>нижение аварийности в коммунальных сетях и уменьшение затрат на ремонтные работы;</w:t>
            </w:r>
          </w:p>
          <w:p w:rsidR="00694026" w:rsidRDefault="00694026" w:rsidP="00694026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171F7E">
              <w:rPr>
                <w:sz w:val="28"/>
                <w:szCs w:val="28"/>
              </w:rPr>
              <w:t>беспечение контроля расходов энергетических ресурсов (электроэнергия, тепло, вода, газ) с использованием приборов учета;</w:t>
            </w:r>
          </w:p>
          <w:p w:rsidR="00694026" w:rsidRDefault="00694026" w:rsidP="00694026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171F7E">
              <w:rPr>
                <w:kern w:val="2"/>
                <w:sz w:val="28"/>
                <w:szCs w:val="28"/>
              </w:rPr>
              <w:t xml:space="preserve">беспечение в бюджетной сфере </w:t>
            </w:r>
            <w:r>
              <w:rPr>
                <w:kern w:val="2"/>
                <w:sz w:val="28"/>
                <w:szCs w:val="28"/>
              </w:rPr>
              <w:t xml:space="preserve">Калининского сельского поселения </w:t>
            </w:r>
            <w:r w:rsidRPr="00171F7E">
              <w:rPr>
                <w:kern w:val="2"/>
                <w:sz w:val="28"/>
                <w:szCs w:val="28"/>
              </w:rPr>
              <w:t xml:space="preserve">замены ламп накаливания на энергосберегающие, в том числе </w:t>
            </w:r>
            <w:proofErr w:type="gramStart"/>
            <w:r w:rsidRPr="00171F7E">
              <w:rPr>
                <w:kern w:val="2"/>
                <w:sz w:val="28"/>
                <w:szCs w:val="28"/>
              </w:rPr>
              <w:t>на</w:t>
            </w:r>
            <w:proofErr w:type="gramEnd"/>
            <w:r w:rsidRPr="00171F7E">
              <w:rPr>
                <w:kern w:val="2"/>
                <w:sz w:val="28"/>
                <w:szCs w:val="28"/>
              </w:rPr>
              <w:t xml:space="preserve"> светодиодные;</w:t>
            </w:r>
          </w:p>
          <w:p w:rsidR="00694026" w:rsidRDefault="00694026" w:rsidP="00694026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 П</w:t>
            </w:r>
            <w:r w:rsidRPr="00171F7E">
              <w:rPr>
                <w:kern w:val="2"/>
                <w:sz w:val="28"/>
                <w:szCs w:val="28"/>
              </w:rPr>
              <w:t>опуляризация применения мер по энергосбережению.</w:t>
            </w:r>
          </w:p>
          <w:p w:rsidR="0019247B" w:rsidRDefault="00694026" w:rsidP="0019247B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7. </w:t>
            </w:r>
            <w:r w:rsidRPr="005A3D4F">
              <w:rPr>
                <w:sz w:val="28"/>
                <w:szCs w:val="28"/>
              </w:rPr>
              <w:t>Содержание территории сельского поселения в части внешнего благоустройства на предмет санитарной очистки территорий</w:t>
            </w:r>
            <w:r w:rsidR="0019247B">
              <w:rPr>
                <w:sz w:val="28"/>
                <w:szCs w:val="28"/>
              </w:rPr>
              <w:t>;</w:t>
            </w:r>
          </w:p>
          <w:p w:rsidR="00694026" w:rsidRPr="005A3D4F" w:rsidRDefault="0019247B" w:rsidP="0019247B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</w:t>
            </w:r>
            <w:r w:rsidR="00694026" w:rsidRPr="005A3D4F">
              <w:rPr>
                <w:sz w:val="28"/>
                <w:szCs w:val="28"/>
              </w:rPr>
              <w:t>лучшение и поддержание состояния зеленых</w:t>
            </w:r>
            <w:r w:rsidR="00694026">
              <w:rPr>
                <w:sz w:val="28"/>
                <w:szCs w:val="28"/>
              </w:rPr>
              <w:t xml:space="preserve"> </w:t>
            </w:r>
            <w:r w:rsidR="00694026" w:rsidRPr="005A3D4F">
              <w:rPr>
                <w:sz w:val="28"/>
                <w:szCs w:val="28"/>
              </w:rPr>
              <w:t>насажден</w:t>
            </w:r>
            <w:r>
              <w:rPr>
                <w:sz w:val="28"/>
                <w:szCs w:val="28"/>
              </w:rPr>
              <w:t>ий.</w:t>
            </w:r>
          </w:p>
        </w:tc>
      </w:tr>
      <w:tr w:rsidR="00694026" w:rsidRPr="008A416F" w:rsidTr="008A416F">
        <w:trPr>
          <w:trHeight w:val="239"/>
        </w:trPr>
        <w:tc>
          <w:tcPr>
            <w:tcW w:w="3956" w:type="dxa"/>
          </w:tcPr>
          <w:p w:rsidR="00694026" w:rsidRPr="008A416F" w:rsidRDefault="00694026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муниципальной программы</w:t>
            </w:r>
          </w:p>
        </w:tc>
        <w:tc>
          <w:tcPr>
            <w:tcW w:w="310" w:type="dxa"/>
            <w:vAlign w:val="center"/>
          </w:tcPr>
          <w:p w:rsidR="00694026" w:rsidRPr="008A416F" w:rsidRDefault="00694026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19247B" w:rsidRPr="00CF5293" w:rsidRDefault="0019247B" w:rsidP="00CF5293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F5293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холодной воды.</w:t>
            </w:r>
          </w:p>
          <w:p w:rsidR="0019247B" w:rsidRPr="00CF5293" w:rsidRDefault="0019247B" w:rsidP="00CF5293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 w:rsidRPr="00CF5293">
              <w:rPr>
                <w:sz w:val="28"/>
                <w:szCs w:val="28"/>
              </w:rPr>
              <w:t>2. Доля объема электроэнергии, расчеты за которую осуществляются с использованием приборов учета, в общем объеме электроэнергии.</w:t>
            </w:r>
          </w:p>
          <w:p w:rsidR="00694026" w:rsidRPr="00CF5293" w:rsidRDefault="0019247B" w:rsidP="00CF5293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 w:rsidRPr="00CF5293">
              <w:rPr>
                <w:sz w:val="28"/>
                <w:szCs w:val="28"/>
              </w:rPr>
              <w:t>3. Доля объема природного газа, расчеты за которую осуществляются с использованием приборов учета, в общем объеме природного газа.</w:t>
            </w:r>
          </w:p>
          <w:p w:rsidR="00CF5293" w:rsidRPr="005A3D4F" w:rsidRDefault="00CF5293" w:rsidP="00CF5293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 w:rsidRPr="00CF5293">
              <w:rPr>
                <w:sz w:val="28"/>
                <w:szCs w:val="28"/>
              </w:rPr>
              <w:lastRenderedPageBreak/>
              <w:t>4. Доля объема тепловой энергии, расчеты за которую осуществляются с использованием приборов учета, в общем объеме тепловой энергии, потребляемой бюджетными учреждениями поселения.</w:t>
            </w:r>
          </w:p>
        </w:tc>
      </w:tr>
      <w:tr w:rsidR="00694026" w:rsidRPr="008A416F" w:rsidTr="008A416F">
        <w:trPr>
          <w:trHeight w:val="239"/>
        </w:trPr>
        <w:tc>
          <w:tcPr>
            <w:tcW w:w="3956" w:type="dxa"/>
          </w:tcPr>
          <w:p w:rsidR="00694026" w:rsidRPr="008A416F" w:rsidRDefault="00694026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10" w:type="dxa"/>
            <w:vAlign w:val="center"/>
          </w:tcPr>
          <w:p w:rsidR="00694026" w:rsidRPr="008A416F" w:rsidRDefault="00694026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694026" w:rsidRPr="008A416F" w:rsidRDefault="00694026" w:rsidP="008A4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выделяются: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416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A416F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026" w:rsidRPr="008A416F" w:rsidTr="008A416F">
        <w:trPr>
          <w:trHeight w:val="239"/>
        </w:trPr>
        <w:tc>
          <w:tcPr>
            <w:tcW w:w="3956" w:type="dxa"/>
          </w:tcPr>
          <w:p w:rsidR="00694026" w:rsidRPr="005D25E7" w:rsidRDefault="00694026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25E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94026" w:rsidRPr="008A416F" w:rsidRDefault="00694026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4A41E8" w:rsidRPr="004A41E8" w:rsidRDefault="00694026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-  </w:t>
            </w:r>
            <w:r w:rsidR="004A41E8" w:rsidRPr="004A41E8">
              <w:rPr>
                <w:sz w:val="28"/>
                <w:szCs w:val="28"/>
              </w:rPr>
              <w:t xml:space="preserve">Всего: </w:t>
            </w:r>
            <w:r w:rsidR="00DE4372">
              <w:rPr>
                <w:sz w:val="28"/>
                <w:szCs w:val="28"/>
              </w:rPr>
              <w:t>19</w:t>
            </w:r>
            <w:r w:rsidR="00D87011">
              <w:rPr>
                <w:sz w:val="28"/>
                <w:szCs w:val="28"/>
              </w:rPr>
              <w:t>637</w:t>
            </w:r>
            <w:r w:rsidR="00DE4372">
              <w:rPr>
                <w:sz w:val="28"/>
                <w:szCs w:val="28"/>
              </w:rPr>
              <w:t>,3</w:t>
            </w:r>
            <w:r w:rsidR="004A41E8" w:rsidRPr="004A41E8">
              <w:rPr>
                <w:sz w:val="28"/>
                <w:szCs w:val="28"/>
              </w:rPr>
              <w:t xml:space="preserve"> тыс. рублей, в том числе: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2014 году – 2256,9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2015 году – 2615,0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2016 году – </w:t>
            </w:r>
            <w:r w:rsidR="00DE4372">
              <w:rPr>
                <w:sz w:val="28"/>
                <w:szCs w:val="28"/>
              </w:rPr>
              <w:t>3</w:t>
            </w:r>
            <w:r w:rsidR="00D87011">
              <w:rPr>
                <w:sz w:val="28"/>
                <w:szCs w:val="28"/>
              </w:rPr>
              <w:t>56</w:t>
            </w:r>
            <w:r w:rsidR="00DE4372">
              <w:rPr>
                <w:sz w:val="28"/>
                <w:szCs w:val="28"/>
              </w:rPr>
              <w:t>8,0</w:t>
            </w:r>
            <w:r w:rsidRPr="004A41E8">
              <w:rPr>
                <w:sz w:val="28"/>
                <w:szCs w:val="28"/>
              </w:rPr>
              <w:t xml:space="preserve"> тыс. рублей;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2017 году – </w:t>
            </w:r>
            <w:r w:rsidR="00DE4372">
              <w:rPr>
                <w:sz w:val="28"/>
                <w:szCs w:val="28"/>
              </w:rPr>
              <w:t>1928,0</w:t>
            </w:r>
            <w:r w:rsidRPr="004A41E8">
              <w:rPr>
                <w:sz w:val="28"/>
                <w:szCs w:val="28"/>
              </w:rPr>
              <w:t xml:space="preserve"> тыс. рублей;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2018 году – </w:t>
            </w:r>
            <w:r w:rsidR="00DE4372">
              <w:rPr>
                <w:sz w:val="28"/>
                <w:szCs w:val="28"/>
              </w:rPr>
              <w:t>3016,8</w:t>
            </w:r>
            <w:r w:rsidRPr="004A41E8">
              <w:rPr>
                <w:sz w:val="28"/>
                <w:szCs w:val="28"/>
              </w:rPr>
              <w:t xml:space="preserve"> тыс. рублей;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2019 году – </w:t>
            </w:r>
            <w:r w:rsidR="00DE4372">
              <w:rPr>
                <w:sz w:val="28"/>
                <w:szCs w:val="28"/>
              </w:rPr>
              <w:t>3126,3</w:t>
            </w:r>
            <w:r w:rsidRPr="004A41E8">
              <w:rPr>
                <w:sz w:val="28"/>
                <w:szCs w:val="28"/>
              </w:rPr>
              <w:t xml:space="preserve">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2020 году – </w:t>
            </w:r>
            <w:r w:rsidR="00DE4372">
              <w:rPr>
                <w:sz w:val="28"/>
                <w:szCs w:val="28"/>
              </w:rPr>
              <w:t>3126,3</w:t>
            </w:r>
            <w:r w:rsidRPr="004A41E8">
              <w:rPr>
                <w:sz w:val="28"/>
                <w:szCs w:val="28"/>
              </w:rPr>
              <w:t xml:space="preserve"> тыс. рублей.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>в том числе: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за счет средств областного бюджета–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0,0 тыс. рублей, в том числе: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2014 году – 0,0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2015 году – 0,0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>в 2016 году – 0,0 тыс. рублей;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>в 2017 году – 0,0 тыс. рублей;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2018 году – 0,0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2019 году – 0,0 тыс. рублей;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>в 2020 году – 0,0 тыс. рублей.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за счет средств местных бюджетов – </w:t>
            </w:r>
          </w:p>
          <w:p w:rsidR="004A41E8" w:rsidRPr="004A41E8" w:rsidRDefault="004A41E8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12380,9 тыс. рублей, в том числе: 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19787,3</w:t>
            </w:r>
            <w:r w:rsidRPr="004A41E8">
              <w:rPr>
                <w:sz w:val="28"/>
                <w:szCs w:val="28"/>
              </w:rPr>
              <w:t xml:space="preserve"> тыс. рублей, в том числе: 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2014 году – 2256,9 тыс. рублей; 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2015 году – 2615,0 тыс. рублей; 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3718,0</w:t>
            </w:r>
            <w:r w:rsidRPr="004A41E8">
              <w:rPr>
                <w:sz w:val="28"/>
                <w:szCs w:val="28"/>
              </w:rPr>
              <w:t xml:space="preserve"> тыс. рублей;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1928,0</w:t>
            </w:r>
            <w:r w:rsidRPr="004A41E8">
              <w:rPr>
                <w:sz w:val="28"/>
                <w:szCs w:val="28"/>
              </w:rPr>
              <w:t xml:space="preserve"> тыс. рублей;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3016,8</w:t>
            </w:r>
            <w:r w:rsidRPr="004A41E8">
              <w:rPr>
                <w:sz w:val="28"/>
                <w:szCs w:val="28"/>
              </w:rPr>
              <w:t xml:space="preserve"> тыс. рублей;</w:t>
            </w:r>
          </w:p>
          <w:p w:rsidR="00DE4372" w:rsidRPr="004A41E8" w:rsidRDefault="00DE4372" w:rsidP="00DE4372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3126,3</w:t>
            </w:r>
            <w:r w:rsidRPr="004A41E8">
              <w:rPr>
                <w:sz w:val="28"/>
                <w:szCs w:val="28"/>
              </w:rPr>
              <w:t xml:space="preserve"> тыс. рублей; </w:t>
            </w:r>
          </w:p>
          <w:p w:rsidR="00694026" w:rsidRPr="00DE4372" w:rsidRDefault="00DE4372" w:rsidP="004A41E8">
            <w:pPr>
              <w:jc w:val="both"/>
              <w:rPr>
                <w:sz w:val="28"/>
                <w:szCs w:val="28"/>
              </w:rPr>
            </w:pPr>
            <w:r w:rsidRPr="004A41E8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3126,3</w:t>
            </w:r>
            <w:r w:rsidRPr="004A41E8">
              <w:rPr>
                <w:sz w:val="28"/>
                <w:szCs w:val="28"/>
              </w:rPr>
              <w:t xml:space="preserve"> тыс. рублей.</w:t>
            </w:r>
          </w:p>
        </w:tc>
      </w:tr>
      <w:tr w:rsidR="00694026" w:rsidRPr="008A416F" w:rsidTr="008A416F">
        <w:trPr>
          <w:trHeight w:val="239"/>
        </w:trPr>
        <w:tc>
          <w:tcPr>
            <w:tcW w:w="3956" w:type="dxa"/>
          </w:tcPr>
          <w:p w:rsidR="00694026" w:rsidRPr="008A416F" w:rsidRDefault="00694026" w:rsidP="008A4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8A416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муниципальной программы</w:t>
            </w:r>
          </w:p>
        </w:tc>
        <w:tc>
          <w:tcPr>
            <w:tcW w:w="310" w:type="dxa"/>
            <w:vAlign w:val="center"/>
          </w:tcPr>
          <w:p w:rsidR="00694026" w:rsidRPr="008A416F" w:rsidRDefault="00694026" w:rsidP="008A4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:rsidR="0019247B" w:rsidRDefault="0019247B" w:rsidP="001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247B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247B">
              <w:rPr>
                <w:rFonts w:ascii="Times New Roman" w:hAnsi="Times New Roman" w:cs="Times New Roman"/>
                <w:sz w:val="28"/>
                <w:szCs w:val="28"/>
              </w:rPr>
              <w:t xml:space="preserve"> потерь энергоресурсов, в том числе непроизводительных потерь;</w:t>
            </w:r>
          </w:p>
          <w:p w:rsidR="0019247B" w:rsidRDefault="0019247B" w:rsidP="001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171F7E">
              <w:rPr>
                <w:rFonts w:ascii="Times New Roman" w:hAnsi="Times New Roman" w:cs="Times New Roman"/>
                <w:sz w:val="28"/>
                <w:szCs w:val="28"/>
              </w:rPr>
              <w:t>нижения износа оборудования: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F7E">
              <w:rPr>
                <w:rFonts w:ascii="Times New Roman" w:hAnsi="Times New Roman" w:cs="Times New Roman"/>
                <w:sz w:val="28"/>
                <w:szCs w:val="28"/>
              </w:rPr>
              <w:t>возможности нормирования и установления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026" w:rsidRDefault="0019247B" w:rsidP="001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>величение протяже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сетей уличного освещения;</w:t>
            </w:r>
          </w:p>
          <w:p w:rsidR="0019247B" w:rsidRDefault="0019247B" w:rsidP="001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внешней привлекательности Калининского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19247B" w:rsidRPr="008A416F" w:rsidRDefault="0019247B" w:rsidP="0019247B">
            <w:pPr>
              <w:pStyle w:val="ConsPlusNonformat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>Увеличение площади зеленных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3008" w:rsidRDefault="00F53008" w:rsidP="00F53008">
      <w:pPr>
        <w:rPr>
          <w:sz w:val="28"/>
          <w:szCs w:val="28"/>
        </w:rPr>
      </w:pP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en"/>
        </w:rPr>
      </w:pPr>
      <w:proofErr w:type="gramStart"/>
      <w:r w:rsidRPr="00712EC8">
        <w:rPr>
          <w:b/>
          <w:sz w:val="28"/>
          <w:szCs w:val="28"/>
          <w:lang w:val="en"/>
        </w:rPr>
        <w:t>Раздел 1.</w:t>
      </w:r>
      <w:proofErr w:type="gramEnd"/>
      <w:r w:rsidRPr="00712EC8">
        <w:rPr>
          <w:b/>
          <w:sz w:val="28"/>
          <w:szCs w:val="28"/>
          <w:lang w:val="en"/>
        </w:rPr>
        <w:t xml:space="preserve"> Общая характеристика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текущего состояния энергетической системы поселения.</w:t>
      </w:r>
    </w:p>
    <w:p w:rsidR="00712EC8" w:rsidRDefault="00712EC8" w:rsidP="00712EC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Отрасль энергетики относится к одному из важнейших секторов экономики, обеспечивающих функционирование других отраслей хозяйства.</w:t>
      </w:r>
    </w:p>
    <w:p w:rsid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Основные действия органов местного самоуправления </w:t>
      </w:r>
      <w:r>
        <w:rPr>
          <w:sz w:val="28"/>
          <w:szCs w:val="28"/>
        </w:rPr>
        <w:t>Калинин</w:t>
      </w:r>
      <w:r w:rsidRPr="00712EC8">
        <w:rPr>
          <w:sz w:val="28"/>
          <w:szCs w:val="28"/>
        </w:rPr>
        <w:t>ского сельского поселения в сфере электроснабжения направлены на устойчивое энергообеспечение населения, бизнеса и бюджетной сферы с учетом их перспективного развития и реализации программ энергосбережения.</w:t>
      </w:r>
    </w:p>
    <w:p w:rsid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Электроснабжение потребителей поселения осуществляется от сетей Ростовской энергосистемы.</w:t>
      </w:r>
    </w:p>
    <w:p w:rsid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Основной опорной подстанцией в поселении, как и в районе, является подстанция 110/35/10кВ </w:t>
      </w:r>
      <w:r w:rsidR="00453C0E">
        <w:rPr>
          <w:sz w:val="28"/>
          <w:szCs w:val="28"/>
        </w:rPr>
        <w:t>Калинин</w:t>
      </w:r>
      <w:r w:rsidRPr="00712EC8">
        <w:rPr>
          <w:sz w:val="28"/>
          <w:szCs w:val="28"/>
        </w:rPr>
        <w:t xml:space="preserve">, запитанная по ВЛ110кВ от </w:t>
      </w:r>
      <w:proofErr w:type="gramStart"/>
      <w:r w:rsidRPr="00712EC8">
        <w:rPr>
          <w:sz w:val="28"/>
          <w:szCs w:val="28"/>
        </w:rPr>
        <w:t>п</w:t>
      </w:r>
      <w:proofErr w:type="gramEnd"/>
      <w:r w:rsidRPr="00712EC8">
        <w:rPr>
          <w:sz w:val="28"/>
          <w:szCs w:val="28"/>
        </w:rPr>
        <w:t>\</w:t>
      </w:r>
      <w:proofErr w:type="spellStart"/>
      <w:r w:rsidRPr="00712EC8">
        <w:rPr>
          <w:sz w:val="28"/>
          <w:szCs w:val="28"/>
        </w:rPr>
        <w:t>ст</w:t>
      </w:r>
      <w:proofErr w:type="spellEnd"/>
      <w:r w:rsidRPr="00712EC8">
        <w:rPr>
          <w:sz w:val="28"/>
          <w:szCs w:val="28"/>
        </w:rPr>
        <w:t xml:space="preserve"> Р-29. Подстанция соединена по ВЛ-110кВ с подстанцией 110/27,5/10кВ Хапры. Территорию поселения пересекают ВЛ-220 кВ, идущие от подстанции Р-20 и Р-40 на Таганрогские подстанции Т-10 и Т-15.</w:t>
      </w:r>
    </w:p>
    <w:p w:rsid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Протяженность сетей наружного освещения – </w:t>
      </w:r>
      <w:r w:rsidR="00453C0E">
        <w:rPr>
          <w:sz w:val="28"/>
          <w:szCs w:val="28"/>
        </w:rPr>
        <w:t>71</w:t>
      </w:r>
      <w:r>
        <w:rPr>
          <w:sz w:val="28"/>
          <w:szCs w:val="28"/>
        </w:rPr>
        <w:t>00</w:t>
      </w:r>
      <w:r w:rsidRPr="00712EC8">
        <w:rPr>
          <w:sz w:val="28"/>
          <w:szCs w:val="28"/>
        </w:rPr>
        <w:t xml:space="preserve"> м.</w:t>
      </w:r>
    </w:p>
    <w:p w:rsid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Доля протяженности освещенных частей улиц в поселении в их общей протяженности </w:t>
      </w:r>
      <w:proofErr w:type="gramStart"/>
      <w:r w:rsidRPr="00712EC8">
        <w:rPr>
          <w:sz w:val="28"/>
          <w:szCs w:val="28"/>
        </w:rPr>
        <w:t>на конец</w:t>
      </w:r>
      <w:proofErr w:type="gramEnd"/>
      <w:r w:rsidRPr="00712EC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EC8">
        <w:rPr>
          <w:sz w:val="28"/>
          <w:szCs w:val="28"/>
        </w:rPr>
        <w:t xml:space="preserve"> года составляет </w:t>
      </w:r>
      <w:r w:rsidR="00C0232F" w:rsidRPr="00C0232F">
        <w:rPr>
          <w:sz w:val="28"/>
          <w:szCs w:val="28"/>
        </w:rPr>
        <w:t>31</w:t>
      </w:r>
      <w:r w:rsidRPr="00C0232F">
        <w:rPr>
          <w:sz w:val="28"/>
          <w:szCs w:val="28"/>
        </w:rPr>
        <w:t xml:space="preserve"> %</w:t>
      </w:r>
      <w:r w:rsidRPr="00712EC8">
        <w:rPr>
          <w:sz w:val="28"/>
          <w:szCs w:val="28"/>
        </w:rPr>
        <w:t xml:space="preserve">. </w:t>
      </w:r>
    </w:p>
    <w:p w:rsidR="00712EC8" w:rsidRPr="00712EC8" w:rsidRDefault="00712EC8" w:rsidP="00712EC8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Основные проблемы отрасли:</w:t>
      </w:r>
    </w:p>
    <w:p w:rsidR="00712EC8" w:rsidRPr="00712EC8" w:rsidRDefault="00712EC8" w:rsidP="00712EC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высокий износ сетей электропередачи;</w:t>
      </w:r>
    </w:p>
    <w:p w:rsidR="00712EC8" w:rsidRPr="00712EC8" w:rsidRDefault="00712EC8" w:rsidP="00712EC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инфраструктура передачи электроэнергии не соответствует передовым стандартам.</w:t>
      </w: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Раздел 2. Цели, задачи и показатели (индикаторы),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основные ожидаемые конечные результаты,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сроки и этапы реализации Программы.</w:t>
      </w:r>
    </w:p>
    <w:p w:rsidR="00712EC8" w:rsidRPr="00712EC8" w:rsidRDefault="00712EC8" w:rsidP="00712EC8">
      <w:pPr>
        <w:pStyle w:val="30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Основной целью Программы является: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улучшение качества жизни населения поселения за счет перехода экономики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712EC8" w:rsidRPr="00712EC8" w:rsidRDefault="00712EC8" w:rsidP="00712EC8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оптимизация структуры и повышение эффективности использования энергоресурсов;</w:t>
      </w:r>
    </w:p>
    <w:p w:rsidR="00712EC8" w:rsidRPr="00712EC8" w:rsidRDefault="00712EC8" w:rsidP="00712EC8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потребностям;</w:t>
      </w:r>
    </w:p>
    <w:p w:rsidR="00712EC8" w:rsidRPr="00712EC8" w:rsidRDefault="00712EC8" w:rsidP="00712EC8">
      <w:pPr>
        <w:pStyle w:val="30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— надежное обеспечение поселения </w:t>
      </w:r>
      <w:proofErr w:type="gramStart"/>
      <w:r w:rsidRPr="00712EC8">
        <w:rPr>
          <w:sz w:val="28"/>
          <w:szCs w:val="28"/>
        </w:rPr>
        <w:t>топливно-энергетическими</w:t>
      </w:r>
      <w:proofErr w:type="gramEnd"/>
      <w:r w:rsidRPr="00712EC8">
        <w:rPr>
          <w:sz w:val="28"/>
          <w:szCs w:val="28"/>
        </w:rPr>
        <w:t xml:space="preserve"> ресурсам.</w:t>
      </w:r>
    </w:p>
    <w:p w:rsidR="00712EC8" w:rsidRPr="00712EC8" w:rsidRDefault="00712EC8" w:rsidP="00712EC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712EC8" w:rsidRPr="00712EC8" w:rsidRDefault="00712EC8" w:rsidP="00712EC8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внедрение энергосберегающих технологий для снижения потребления энергетических ресурсов;</w:t>
      </w:r>
    </w:p>
    <w:p w:rsidR="00712EC8" w:rsidRPr="00712EC8" w:rsidRDefault="00712EC8" w:rsidP="00712EC8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— организация проведения </w:t>
      </w:r>
      <w:proofErr w:type="spellStart"/>
      <w:r w:rsidRPr="00712EC8">
        <w:rPr>
          <w:sz w:val="28"/>
          <w:szCs w:val="28"/>
        </w:rPr>
        <w:t>энергоаудита</w:t>
      </w:r>
      <w:proofErr w:type="spellEnd"/>
      <w:r w:rsidRPr="00712EC8">
        <w:rPr>
          <w:sz w:val="28"/>
          <w:szCs w:val="28"/>
        </w:rPr>
        <w:t>, энергетических обследований, ведение энергетических паспортов;</w:t>
      </w:r>
    </w:p>
    <w:p w:rsidR="00712EC8" w:rsidRPr="00712EC8" w:rsidRDefault="00712EC8" w:rsidP="00712EC8">
      <w:pPr>
        <w:pStyle w:val="consplusnonformat1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снижение аварийности в коммунальных сетях и уменьшение затрат на ремонтные работы;</w:t>
      </w:r>
    </w:p>
    <w:p w:rsidR="00712EC8" w:rsidRPr="00712EC8" w:rsidRDefault="00712EC8" w:rsidP="00712EC8">
      <w:pPr>
        <w:pStyle w:val="consplusnonformat1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lastRenderedPageBreak/>
        <w:t>— обеспечение контроля расходов энергетических ресурсов (электроэнергия, тепло, вода, газ) с использованием приборов учета;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— обеспечение в бюджетной сфере поселения замены ламп накаливания на энергосберегающие, в том числе </w:t>
      </w:r>
      <w:proofErr w:type="gramStart"/>
      <w:r w:rsidRPr="00712EC8">
        <w:rPr>
          <w:sz w:val="28"/>
          <w:szCs w:val="28"/>
        </w:rPr>
        <w:t>на</w:t>
      </w:r>
      <w:proofErr w:type="gramEnd"/>
      <w:r w:rsidRPr="00712EC8">
        <w:rPr>
          <w:sz w:val="28"/>
          <w:szCs w:val="28"/>
        </w:rPr>
        <w:t xml:space="preserve"> светодиодные;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популяризация применения мер по энергосбережению.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Сведения о показателях (индикаторах) Программы, Подпрограмм и их значениях приведены в приложении №1 к Программе.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Сведения о методике расчета показателя (индикатора) Программы приведены в приложении №2 к Программе.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Основные ожидаемые конечные результаты реализации Программы: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сокращение доли расходов на коммунальные услуги в общих расходах бюджета поселения;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осуществление в бюджетной сфере поселения расчетов за потребление энергоресурсов по приборам учета;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обеспечение в бюджетной сфере поселения проведения обязательных энергетических обследований зданий;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— обеспечение в бюджетной сфере поселения замены ламп накаливания на энергосберегающие, в том числе </w:t>
      </w:r>
      <w:proofErr w:type="gramStart"/>
      <w:r w:rsidRPr="00712EC8">
        <w:rPr>
          <w:sz w:val="28"/>
          <w:szCs w:val="28"/>
        </w:rPr>
        <w:t>на</w:t>
      </w:r>
      <w:proofErr w:type="gramEnd"/>
      <w:r w:rsidRPr="00712EC8">
        <w:rPr>
          <w:sz w:val="28"/>
          <w:szCs w:val="28"/>
        </w:rPr>
        <w:t xml:space="preserve"> светодиодные;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— снижение объема потребления энергетических ресурсов (электрическая и тепловая энергия, вода, природный газ) в жилищном фонде поселения;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— увеличение доли объема энергетических ресурсов (электрическая и тепловая энергия, вода, природный газ), расчет </w:t>
      </w:r>
      <w:proofErr w:type="gramStart"/>
      <w:r w:rsidRPr="00712EC8">
        <w:rPr>
          <w:sz w:val="28"/>
          <w:szCs w:val="28"/>
        </w:rPr>
        <w:t>за</w:t>
      </w:r>
      <w:proofErr w:type="gramEnd"/>
      <w:r w:rsidRPr="00712EC8">
        <w:rPr>
          <w:sz w:val="28"/>
          <w:szCs w:val="28"/>
        </w:rPr>
        <w:t xml:space="preserve"> которые осуществляется по приборам учета, в объеме энергоресурсов, потребляемых на территории поселения;</w:t>
      </w: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— создание эффективной информационной системы поселения в сфере </w:t>
      </w:r>
      <w:proofErr w:type="spellStart"/>
      <w:r w:rsidRPr="00712EC8">
        <w:rPr>
          <w:sz w:val="28"/>
          <w:szCs w:val="28"/>
        </w:rPr>
        <w:t>энергоэффективности</w:t>
      </w:r>
      <w:proofErr w:type="spellEnd"/>
      <w:r w:rsidRPr="00712EC8">
        <w:rPr>
          <w:sz w:val="28"/>
          <w:szCs w:val="28"/>
        </w:rPr>
        <w:t xml:space="preserve"> и развития энергетики.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Поскольку мероприятия, связанные с энергосбережением и повышением энергетической </w:t>
      </w:r>
      <w:proofErr w:type="spellStart"/>
      <w:r w:rsidRPr="00712EC8">
        <w:rPr>
          <w:sz w:val="28"/>
          <w:szCs w:val="28"/>
        </w:rPr>
        <w:t>энергоэффективности</w:t>
      </w:r>
      <w:proofErr w:type="spellEnd"/>
      <w:r w:rsidRPr="00712EC8">
        <w:rPr>
          <w:sz w:val="28"/>
          <w:szCs w:val="28"/>
        </w:rPr>
        <w:t>, носят как постоянный и непрерывный характер, так и длительный производственный цикл, а финансирование планируемых мероприятий зависит от возможности бюджета поселения, то в пределах срока действия Программы этапы реализации не выделяются.</w:t>
      </w:r>
    </w:p>
    <w:p w:rsidR="00F53008" w:rsidRDefault="00F53008" w:rsidP="00F53008">
      <w:pPr>
        <w:jc w:val="center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Раздел 3. Обоснование выделения Подпрограмм,</w:t>
      </w:r>
    </w:p>
    <w:p w:rsid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обобщенная характеристика основных мероприятий.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Достижение целей муниципальной программы и решение ее задач осуществляется в рамках подпрограммы «Энергосбережение и повышение энергетической эффективности».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Обоснованность их выделения в Программе обусловлена использованием программно-целевого метода при ее формировании и определяется следующими факторами:</w:t>
      </w: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EC8">
        <w:rPr>
          <w:sz w:val="28"/>
          <w:szCs w:val="28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энергетической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поселения в целом;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EC8">
        <w:rPr>
          <w:sz w:val="28"/>
          <w:szCs w:val="28"/>
        </w:rPr>
        <w:t xml:space="preserve">возможностью концентрации ресурсов на приоритетных задачах, направленных на решение системной проблемы в целом и создание условий для комплексного </w:t>
      </w:r>
      <w:r w:rsidRPr="00712EC8">
        <w:rPr>
          <w:sz w:val="28"/>
          <w:szCs w:val="28"/>
        </w:rPr>
        <w:lastRenderedPageBreak/>
        <w:t xml:space="preserve">подхода отдельных направлений энергосбережения и повышение энергетической </w:t>
      </w:r>
      <w:proofErr w:type="spellStart"/>
      <w:r w:rsidRPr="00712EC8">
        <w:rPr>
          <w:sz w:val="28"/>
          <w:szCs w:val="28"/>
        </w:rPr>
        <w:t>энергоэффективности</w:t>
      </w:r>
      <w:proofErr w:type="spellEnd"/>
      <w:r w:rsidRPr="00712EC8">
        <w:rPr>
          <w:sz w:val="28"/>
          <w:szCs w:val="28"/>
        </w:rPr>
        <w:t>;</w:t>
      </w: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EC8">
        <w:rPr>
          <w:sz w:val="28"/>
          <w:szCs w:val="28"/>
        </w:rPr>
        <w:t>высокой капиталоемкостью и длительными сроками окупаемости инвестиционных проектов развития энергетической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EC8">
        <w:rPr>
          <w:sz w:val="28"/>
          <w:szCs w:val="28"/>
        </w:rPr>
        <w:t>комплексным характером решаемой проблемы, что обусловлено, с одной стороны, сложной структурой энергетического комплекса, объединяющего в единую систему отдельные виды производства,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района, рациональной интеграции поселения в экономику Мясниковского района.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Раздел 4. Информация по ресурсному обеспечению Программы.</w:t>
      </w:r>
    </w:p>
    <w:p w:rsid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При реализации Программы предполагается привлечение финансирования из бюджета поселения, внебюджетных источников.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</w:t>
      </w:r>
      <w:proofErr w:type="gramStart"/>
      <w:r w:rsidRPr="00712EC8">
        <w:rPr>
          <w:sz w:val="28"/>
          <w:szCs w:val="28"/>
        </w:rPr>
        <w:t>дств пр</w:t>
      </w:r>
      <w:proofErr w:type="gramEnd"/>
      <w:r w:rsidRPr="00712EC8">
        <w:rPr>
          <w:sz w:val="28"/>
          <w:szCs w:val="28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Информация о расходах бюджета поселения и внебюджетных источников на реализацию Программы представлена в приложении </w:t>
      </w:r>
      <w:r w:rsidRPr="00BB63D8">
        <w:rPr>
          <w:sz w:val="28"/>
          <w:szCs w:val="28"/>
        </w:rPr>
        <w:t>№</w:t>
      </w:r>
      <w:r w:rsidR="00BB63D8">
        <w:rPr>
          <w:sz w:val="28"/>
          <w:szCs w:val="28"/>
        </w:rPr>
        <w:t xml:space="preserve"> 3</w:t>
      </w:r>
      <w:r w:rsidRPr="00BB63D8">
        <w:rPr>
          <w:sz w:val="28"/>
          <w:szCs w:val="28"/>
        </w:rPr>
        <w:t xml:space="preserve"> к Программе</w:t>
      </w:r>
      <w:r w:rsidRPr="00712EC8">
        <w:rPr>
          <w:sz w:val="28"/>
          <w:szCs w:val="28"/>
        </w:rPr>
        <w:t>.</w:t>
      </w:r>
    </w:p>
    <w:p w:rsid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Предоставление и расходование сре</w:t>
      </w:r>
      <w:proofErr w:type="gramStart"/>
      <w:r w:rsidRPr="00712EC8">
        <w:rPr>
          <w:sz w:val="28"/>
          <w:szCs w:val="28"/>
        </w:rPr>
        <w:t>дств дл</w:t>
      </w:r>
      <w:proofErr w:type="gramEnd"/>
      <w:r w:rsidRPr="00712EC8">
        <w:rPr>
          <w:sz w:val="28"/>
          <w:szCs w:val="28"/>
        </w:rPr>
        <w:t xml:space="preserve">я реализации Программы осуществляется в объемах определенных решением Собрания депутатов поселения о бюджете на очередной финансовый год и на плановый период и по направлениям определенным порядком формирования и использования бюджетных ассигнований </w:t>
      </w:r>
      <w:r>
        <w:rPr>
          <w:sz w:val="28"/>
          <w:szCs w:val="28"/>
        </w:rPr>
        <w:t>Калинин</w:t>
      </w:r>
      <w:r w:rsidRPr="00712EC8">
        <w:rPr>
          <w:sz w:val="28"/>
          <w:szCs w:val="28"/>
        </w:rPr>
        <w:t>ского сельского поселения.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Раздел 5. Методика оценки эффективности Программы.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Программы.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Оценка эффективности реализации Программы, цели (задачи) определяются по формуле: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, где: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  <w:lang w:val="en"/>
        </w:rPr>
        <w:t>E</w:t>
      </w:r>
      <w:r w:rsidRPr="00712EC8">
        <w:rPr>
          <w:sz w:val="28"/>
          <w:szCs w:val="28"/>
        </w:rPr>
        <w:t xml:space="preserve"> – </w:t>
      </w:r>
      <w:proofErr w:type="gramStart"/>
      <w:r w:rsidRPr="00712EC8">
        <w:rPr>
          <w:sz w:val="28"/>
          <w:szCs w:val="28"/>
        </w:rPr>
        <w:t>эффективность</w:t>
      </w:r>
      <w:proofErr w:type="gramEnd"/>
      <w:r w:rsidRPr="00712EC8">
        <w:rPr>
          <w:sz w:val="28"/>
          <w:szCs w:val="28"/>
        </w:rPr>
        <w:t xml:space="preserve"> реализации Программы, цели (задачи), процентов;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  <w:lang w:val="en"/>
        </w:rPr>
        <w:t>Fi</w:t>
      </w:r>
      <w:r w:rsidRPr="00712EC8">
        <w:rPr>
          <w:sz w:val="28"/>
          <w:szCs w:val="28"/>
        </w:rPr>
        <w:t xml:space="preserve"> – фактическое значение </w:t>
      </w:r>
      <w:proofErr w:type="spellStart"/>
      <w:r w:rsidRPr="00712EC8">
        <w:rPr>
          <w:sz w:val="28"/>
          <w:szCs w:val="28"/>
          <w:lang w:val="en"/>
        </w:rPr>
        <w:t>i</w:t>
      </w:r>
      <w:proofErr w:type="spellEnd"/>
      <w:r w:rsidRPr="00712EC8">
        <w:rPr>
          <w:sz w:val="28"/>
          <w:szCs w:val="28"/>
        </w:rPr>
        <w:t>-го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  <w:lang w:val="en"/>
        </w:rPr>
        <w:lastRenderedPageBreak/>
        <w:t>Ni</w:t>
      </w:r>
      <w:r w:rsidRPr="00712EC8">
        <w:rPr>
          <w:sz w:val="28"/>
          <w:szCs w:val="28"/>
        </w:rPr>
        <w:t xml:space="preserve"> – плановое значение </w:t>
      </w:r>
      <w:proofErr w:type="spellStart"/>
      <w:r w:rsidRPr="00712EC8">
        <w:rPr>
          <w:sz w:val="28"/>
          <w:szCs w:val="28"/>
          <w:lang w:val="en"/>
        </w:rPr>
        <w:t>i</w:t>
      </w:r>
      <w:proofErr w:type="spellEnd"/>
      <w:r w:rsidRPr="00712EC8">
        <w:rPr>
          <w:sz w:val="28"/>
          <w:szCs w:val="28"/>
        </w:rPr>
        <w:t>-го целевого показателя (индикатора), характеризующего выполнение цели (задачи), предусмотренное Программой;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  <w:lang w:val="en"/>
        </w:rPr>
        <w:t>n</w:t>
      </w:r>
      <w:r w:rsidRPr="00712EC8">
        <w:rPr>
          <w:sz w:val="28"/>
          <w:szCs w:val="28"/>
        </w:rPr>
        <w:t xml:space="preserve"> – </w:t>
      </w:r>
      <w:proofErr w:type="gramStart"/>
      <w:r w:rsidRPr="00712EC8">
        <w:rPr>
          <w:sz w:val="28"/>
          <w:szCs w:val="28"/>
        </w:rPr>
        <w:t>количество</w:t>
      </w:r>
      <w:proofErr w:type="gramEnd"/>
      <w:r w:rsidRPr="00712EC8">
        <w:rPr>
          <w:sz w:val="28"/>
          <w:szCs w:val="28"/>
        </w:rPr>
        <w:t xml:space="preserve"> показателей (индикаторов), характеризующих выполнение цели (задачи) Программы.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высокий (</w:t>
      </w:r>
      <w:r w:rsidRPr="00712EC8">
        <w:rPr>
          <w:sz w:val="28"/>
          <w:szCs w:val="28"/>
          <w:lang w:val="en"/>
        </w:rPr>
        <w:t>E</w:t>
      </w:r>
      <w:r w:rsidRPr="00712EC8">
        <w:rPr>
          <w:sz w:val="28"/>
          <w:szCs w:val="28"/>
        </w:rPr>
        <w:t xml:space="preserve"> 95%);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удовлетворительный (</w:t>
      </w:r>
      <w:r w:rsidRPr="00712EC8">
        <w:rPr>
          <w:sz w:val="28"/>
          <w:szCs w:val="28"/>
          <w:lang w:val="en"/>
        </w:rPr>
        <w:t>E</w:t>
      </w:r>
      <w:r w:rsidRPr="00712EC8">
        <w:rPr>
          <w:sz w:val="28"/>
          <w:szCs w:val="28"/>
        </w:rPr>
        <w:t xml:space="preserve"> 75%);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12EC8">
        <w:rPr>
          <w:sz w:val="28"/>
          <w:szCs w:val="28"/>
        </w:rPr>
        <w:t>неудовлетворительный</w:t>
      </w:r>
      <w:proofErr w:type="gramEnd"/>
      <w:r w:rsidRPr="00712EC8">
        <w:rPr>
          <w:sz w:val="28"/>
          <w:szCs w:val="28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Уровень исполнения финансирования по Программе в целом определяется по формуле: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12EC8">
        <w:rPr>
          <w:sz w:val="28"/>
          <w:szCs w:val="28"/>
        </w:rPr>
        <w:t>Фф</w:t>
      </w:r>
      <w:proofErr w:type="spellEnd"/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12EC8">
        <w:rPr>
          <w:sz w:val="28"/>
          <w:szCs w:val="28"/>
        </w:rPr>
        <w:t>Уэф</w:t>
      </w:r>
      <w:proofErr w:type="spellEnd"/>
      <w:r w:rsidRPr="00712EC8">
        <w:rPr>
          <w:sz w:val="28"/>
          <w:szCs w:val="28"/>
        </w:rPr>
        <w:t xml:space="preserve"> = ----------,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12EC8">
        <w:rPr>
          <w:sz w:val="28"/>
          <w:szCs w:val="28"/>
        </w:rPr>
        <w:t>Фп</w:t>
      </w:r>
      <w:proofErr w:type="spellEnd"/>
      <w:r w:rsidRPr="00712EC8">
        <w:rPr>
          <w:sz w:val="28"/>
          <w:szCs w:val="28"/>
        </w:rPr>
        <w:t xml:space="preserve"> 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где: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12EC8">
        <w:rPr>
          <w:sz w:val="28"/>
          <w:szCs w:val="28"/>
        </w:rPr>
        <w:t>Уэф</w:t>
      </w:r>
      <w:proofErr w:type="spellEnd"/>
      <w:r w:rsidRPr="00712EC8">
        <w:rPr>
          <w:sz w:val="28"/>
          <w:szCs w:val="28"/>
        </w:rPr>
        <w:t xml:space="preserve"> – уровень исполнения финансирования Программы за отчетный период, процентов;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12EC8">
        <w:rPr>
          <w:sz w:val="28"/>
          <w:szCs w:val="28"/>
        </w:rPr>
        <w:t>Фф</w:t>
      </w:r>
      <w:proofErr w:type="spellEnd"/>
      <w:r w:rsidRPr="00712EC8">
        <w:rPr>
          <w:sz w:val="28"/>
          <w:szCs w:val="28"/>
        </w:rPr>
        <w:t xml:space="preserve"> – фактически израсходованный объем средств, направленный на реализацию мероприятий Программы, тыс. рублей;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12EC8">
        <w:rPr>
          <w:sz w:val="28"/>
          <w:szCs w:val="28"/>
        </w:rPr>
        <w:t>Фп</w:t>
      </w:r>
      <w:proofErr w:type="spellEnd"/>
      <w:r w:rsidRPr="00712EC8">
        <w:rPr>
          <w:sz w:val="28"/>
          <w:szCs w:val="28"/>
        </w:rPr>
        <w:t xml:space="preserve"> – плановый объем средств на соответствующий отчетный период, тыс. рублей.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высокий (</w:t>
      </w:r>
      <w:r w:rsidRPr="00712EC8">
        <w:rPr>
          <w:sz w:val="28"/>
          <w:szCs w:val="28"/>
          <w:lang w:val="en"/>
        </w:rPr>
        <w:t>E</w:t>
      </w:r>
      <w:r w:rsidRPr="00712EC8">
        <w:rPr>
          <w:sz w:val="28"/>
          <w:szCs w:val="28"/>
        </w:rPr>
        <w:t xml:space="preserve"> 95%);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удовлетворительный (</w:t>
      </w:r>
      <w:r w:rsidRPr="00712EC8">
        <w:rPr>
          <w:sz w:val="28"/>
          <w:szCs w:val="28"/>
          <w:lang w:val="en"/>
        </w:rPr>
        <w:t>E</w:t>
      </w:r>
      <w:r w:rsidRPr="00712EC8">
        <w:rPr>
          <w:sz w:val="28"/>
          <w:szCs w:val="28"/>
        </w:rPr>
        <w:t xml:space="preserve"> 75%);</w:t>
      </w:r>
    </w:p>
    <w:p w:rsid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Раздел 6. Порядок взаимодействия ответственных исполнителей,</w:t>
      </w:r>
    </w:p>
    <w:p w:rsid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C8">
        <w:rPr>
          <w:b/>
          <w:sz w:val="28"/>
          <w:szCs w:val="28"/>
        </w:rPr>
        <w:t>участников Программы.</w:t>
      </w:r>
    </w:p>
    <w:p w:rsidR="00712EC8" w:rsidRPr="00712EC8" w:rsidRDefault="00712EC8" w:rsidP="00712E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712EC8" w:rsidRPr="00712EC8" w:rsidRDefault="00712EC8" w:rsidP="00712E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lastRenderedPageBreak/>
        <w:t>План реализации Программы составляется ответственным исполнителем – Администрацией поселения (специалистом Администрации поселения (по вопросам ЖКХ)).</w:t>
      </w:r>
    </w:p>
    <w:p w:rsidR="00446602" w:rsidRDefault="00712EC8" w:rsidP="0044660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 xml:space="preserve">План реализации Программы утверждается постановлением Администрации </w:t>
      </w:r>
      <w:r>
        <w:rPr>
          <w:sz w:val="28"/>
          <w:szCs w:val="28"/>
        </w:rPr>
        <w:t>Калинин</w:t>
      </w:r>
      <w:r w:rsidRPr="00712EC8">
        <w:rPr>
          <w:sz w:val="28"/>
          <w:szCs w:val="28"/>
        </w:rPr>
        <w:t xml:space="preserve">ского сельского поселения не позднее 5 рабочих дней со дня утверждения Программы и далее ежегодно, не позднее </w:t>
      </w:r>
      <w:r w:rsidR="00453C0E">
        <w:rPr>
          <w:sz w:val="28"/>
          <w:szCs w:val="28"/>
        </w:rPr>
        <w:t>3</w:t>
      </w:r>
      <w:r w:rsidRPr="00712EC8">
        <w:rPr>
          <w:sz w:val="28"/>
          <w:szCs w:val="28"/>
        </w:rPr>
        <w:t>1 декабря текущего финансового года.</w:t>
      </w:r>
    </w:p>
    <w:p w:rsidR="00446602" w:rsidRDefault="00446602" w:rsidP="0044660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2EC8" w:rsidRPr="00712EC8">
        <w:rPr>
          <w:sz w:val="28"/>
          <w:szCs w:val="28"/>
        </w:rPr>
        <w:t>пециалист (по вопросам ЖКХ) Администрации поселения ежегодно не позднее 15 ноября текущего финансового года представляет в Администрацию поселения предложения по включению в план реализации Программы.</w:t>
      </w:r>
    </w:p>
    <w:p w:rsidR="00446602" w:rsidRDefault="00712EC8" w:rsidP="0044660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В случае принятия решения Администрацией поселения о внесении изменений в план реализации Программы, не влияющих на параметры Программы, план с учетом изменений утверждается не позднее 5 рабочих дней со дня принятия решения.</w:t>
      </w:r>
    </w:p>
    <w:p w:rsidR="00712EC8" w:rsidRPr="00712EC8" w:rsidRDefault="00446602" w:rsidP="0044660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2EC8" w:rsidRPr="00712EC8">
        <w:rPr>
          <w:sz w:val="28"/>
          <w:szCs w:val="28"/>
        </w:rPr>
        <w:t>пециалист (по вопросам ЖКХ) Администрации поселения: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обеспечивает разработку Программы и внесение в установленном порядке проекта постановления Администрации поселения об утверждении Программы;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формирует в соответствии с методическими рекомендациями структуру Программы, а также перечень участников Программы;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организует реализацию Программы, вносит предложения Главе поселения об изменениях Программы и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представляет по запросу Администрации Мясниковского района сведения о реализации Программы;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подготавливает отчеты об исполнении плана реализации Программы и вносит их на рассмотрение Администрации поселения;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подготавливает отчет о реализации Программы по итогам года, согласовывает и вносит на рассмотрение Администрации поселения проект постановления об утверждении отчета.</w:t>
      </w:r>
    </w:p>
    <w:p w:rsidR="00712EC8" w:rsidRPr="00712EC8" w:rsidRDefault="00712EC8" w:rsidP="0044660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EC8">
        <w:rPr>
          <w:sz w:val="28"/>
          <w:szCs w:val="28"/>
        </w:rPr>
        <w:t>Участник Программы: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осуществляет реализацию мероприятий Подпрограммы, входящих в состав Программы, в рамках своей компетенции;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представляет Администрации поселения (ответственному исполнителю) предложения при разработке Программы в части мероприятий Подпрограммы, входящих в состав Программы, в реализации которых предполагается его участие;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>представляет Администрации поселения (ответственному исполнителю) информацию, необходимую для подготовки ответов на запросы Администрации Мясниковского района;</w:t>
      </w:r>
    </w:p>
    <w:p w:rsidR="00712EC8" w:rsidRPr="00712EC8" w:rsidRDefault="00446602" w:rsidP="00712E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C8" w:rsidRPr="00712EC8">
        <w:rPr>
          <w:sz w:val="28"/>
          <w:szCs w:val="28"/>
        </w:rPr>
        <w:t xml:space="preserve">представляет Администрации поселения (ответственному исполнителю) информацию, необходимую для подготовки отчетов об исполнении плана реализации и отчета о реализации Программы по итогам года в срок до 1 февраля года, следующего </w:t>
      </w:r>
      <w:proofErr w:type="gramStart"/>
      <w:r w:rsidR="00712EC8" w:rsidRPr="00712EC8">
        <w:rPr>
          <w:sz w:val="28"/>
          <w:szCs w:val="28"/>
        </w:rPr>
        <w:t>за</w:t>
      </w:r>
      <w:proofErr w:type="gramEnd"/>
      <w:r w:rsidR="00712EC8" w:rsidRPr="00712EC8">
        <w:rPr>
          <w:sz w:val="28"/>
          <w:szCs w:val="28"/>
        </w:rPr>
        <w:t xml:space="preserve"> отчетным.</w:t>
      </w:r>
    </w:p>
    <w:p w:rsidR="00712EC8" w:rsidRDefault="00712EC8" w:rsidP="00F53008">
      <w:pPr>
        <w:jc w:val="center"/>
        <w:rPr>
          <w:sz w:val="28"/>
          <w:szCs w:val="28"/>
        </w:rPr>
      </w:pPr>
    </w:p>
    <w:p w:rsidR="00446602" w:rsidRDefault="00446602" w:rsidP="00F53008">
      <w:pPr>
        <w:jc w:val="center"/>
        <w:rPr>
          <w:b/>
          <w:sz w:val="28"/>
          <w:szCs w:val="28"/>
        </w:rPr>
      </w:pPr>
    </w:p>
    <w:p w:rsidR="00081A34" w:rsidRPr="00A37BEB" w:rsidRDefault="00AE554D" w:rsidP="00F5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81A34" w:rsidRPr="00F53008">
        <w:rPr>
          <w:b/>
          <w:sz w:val="28"/>
          <w:szCs w:val="28"/>
        </w:rPr>
        <w:t>Подпрограмма</w:t>
      </w:r>
      <w:r w:rsidR="00F53008">
        <w:rPr>
          <w:b/>
          <w:sz w:val="28"/>
          <w:szCs w:val="28"/>
        </w:rPr>
        <w:t xml:space="preserve"> </w:t>
      </w:r>
      <w:r w:rsidR="00F53008" w:rsidRPr="00CC1BA9">
        <w:rPr>
          <w:b/>
          <w:sz w:val="28"/>
          <w:szCs w:val="28"/>
        </w:rPr>
        <w:t>муниципальной программы</w:t>
      </w:r>
    </w:p>
    <w:p w:rsidR="00F53008" w:rsidRPr="00F53008" w:rsidRDefault="00081A34" w:rsidP="00F53008">
      <w:pPr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>«</w:t>
      </w:r>
      <w:r w:rsidR="004A41E8">
        <w:rPr>
          <w:b/>
          <w:sz w:val="28"/>
          <w:szCs w:val="28"/>
        </w:rPr>
        <w:t>Уличное освещение</w:t>
      </w:r>
      <w:r w:rsidR="00F53008" w:rsidRPr="00F53008">
        <w:rPr>
          <w:b/>
          <w:sz w:val="28"/>
          <w:szCs w:val="28"/>
        </w:rPr>
        <w:t>»</w:t>
      </w:r>
    </w:p>
    <w:p w:rsidR="00081A34" w:rsidRPr="00A37BEB" w:rsidRDefault="00081A34" w:rsidP="00081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081A34" w:rsidRPr="00A37BEB" w:rsidRDefault="00AE554D" w:rsidP="00081A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7.1 </w:t>
      </w:r>
      <w:r w:rsidR="00081A34" w:rsidRPr="00A37BEB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  <w:r w:rsidR="00081A34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</w:p>
    <w:p w:rsidR="00081A34" w:rsidRPr="00625C23" w:rsidRDefault="00081A34" w:rsidP="00625C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C23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DE4372">
        <w:rPr>
          <w:rFonts w:ascii="Times New Roman" w:hAnsi="Times New Roman" w:cs="Times New Roman"/>
          <w:b w:val="0"/>
          <w:sz w:val="28"/>
          <w:szCs w:val="28"/>
        </w:rPr>
        <w:t>Уличное освещение</w:t>
      </w:r>
      <w:r w:rsidRPr="00625C2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81A34" w:rsidRDefault="00081A34" w:rsidP="00081A34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1A34" w:rsidRPr="00A37BEB" w:rsidRDefault="00081A34" w:rsidP="00081A34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2"/>
        <w:gridCol w:w="447"/>
        <w:gridCol w:w="6998"/>
      </w:tblGrid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3C215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«</w:t>
            </w:r>
            <w:r w:rsidR="003C2150">
              <w:rPr>
                <w:sz w:val="28"/>
                <w:szCs w:val="28"/>
              </w:rPr>
              <w:t>Уличное освещение</w:t>
            </w:r>
            <w:r w:rsidRPr="00A37BEB">
              <w:rPr>
                <w:sz w:val="28"/>
                <w:szCs w:val="28"/>
              </w:rPr>
              <w:t>»</w:t>
            </w: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625C23" w:rsidP="00840404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отсутствуют</w:t>
            </w: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line="233" w:lineRule="auto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6602" w:rsidRPr="00446602" w:rsidRDefault="00446602" w:rsidP="00D87011">
            <w:pPr>
              <w:spacing w:line="233" w:lineRule="auto"/>
              <w:ind w:left="-48"/>
              <w:jc w:val="both"/>
              <w:rPr>
                <w:noProof/>
                <w:color w:val="FF0000"/>
                <w:sz w:val="28"/>
                <w:szCs w:val="28"/>
              </w:rPr>
            </w:pPr>
            <w:r w:rsidRPr="00446602">
              <w:rPr>
                <w:sz w:val="28"/>
                <w:szCs w:val="28"/>
              </w:rPr>
              <w:t xml:space="preserve">Развитие энергосбережения и повышение </w:t>
            </w:r>
            <w:proofErr w:type="spellStart"/>
            <w:r w:rsidRPr="00446602">
              <w:rPr>
                <w:sz w:val="28"/>
                <w:szCs w:val="28"/>
              </w:rPr>
              <w:t>энергоэффективности</w:t>
            </w:r>
            <w:proofErr w:type="spellEnd"/>
            <w:r w:rsidRPr="00446602">
              <w:rPr>
                <w:sz w:val="28"/>
                <w:szCs w:val="28"/>
              </w:rPr>
              <w:t>.</w:t>
            </w:r>
          </w:p>
          <w:p w:rsidR="00081A34" w:rsidRPr="00F53008" w:rsidRDefault="00081A34" w:rsidP="00453C0E">
            <w:pPr>
              <w:spacing w:line="233" w:lineRule="auto"/>
              <w:ind w:left="-48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6602" w:rsidRPr="00446602" w:rsidRDefault="00446602" w:rsidP="00446602">
            <w:pPr>
              <w:numPr>
                <w:ilvl w:val="0"/>
                <w:numId w:val="31"/>
              </w:numPr>
              <w:spacing w:line="233" w:lineRule="auto"/>
              <w:jc w:val="both"/>
              <w:rPr>
                <w:sz w:val="28"/>
                <w:szCs w:val="28"/>
              </w:rPr>
            </w:pPr>
            <w:r w:rsidRPr="00446602">
              <w:rPr>
                <w:sz w:val="28"/>
                <w:szCs w:val="28"/>
              </w:rPr>
              <w:t xml:space="preserve">Внедрение энергосберегающих технологий для снижения потребления энергетических ресурсов. </w:t>
            </w:r>
          </w:p>
          <w:p w:rsidR="00446602" w:rsidRPr="00446602" w:rsidRDefault="00446602" w:rsidP="00446602">
            <w:pPr>
              <w:numPr>
                <w:ilvl w:val="0"/>
                <w:numId w:val="31"/>
              </w:numPr>
              <w:spacing w:line="233" w:lineRule="auto"/>
              <w:ind w:left="-48" w:firstLine="0"/>
              <w:jc w:val="both"/>
              <w:rPr>
                <w:sz w:val="28"/>
                <w:szCs w:val="28"/>
              </w:rPr>
            </w:pPr>
            <w:r w:rsidRPr="00446602">
              <w:rPr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446602">
              <w:rPr>
                <w:sz w:val="28"/>
                <w:szCs w:val="28"/>
              </w:rPr>
              <w:t>энергоаудита</w:t>
            </w:r>
            <w:proofErr w:type="spellEnd"/>
            <w:r w:rsidRPr="00446602">
              <w:rPr>
                <w:sz w:val="28"/>
                <w:szCs w:val="28"/>
              </w:rPr>
              <w:t xml:space="preserve">, энергетических обследований, ведение энергетических паспортов. </w:t>
            </w:r>
          </w:p>
          <w:p w:rsidR="00446602" w:rsidRPr="00446602" w:rsidRDefault="00446602" w:rsidP="00446602">
            <w:pPr>
              <w:numPr>
                <w:ilvl w:val="0"/>
                <w:numId w:val="31"/>
              </w:numPr>
              <w:spacing w:line="233" w:lineRule="auto"/>
              <w:ind w:left="-48" w:firstLine="0"/>
              <w:jc w:val="both"/>
              <w:rPr>
                <w:sz w:val="28"/>
                <w:szCs w:val="28"/>
              </w:rPr>
            </w:pPr>
            <w:r w:rsidRPr="00446602">
              <w:rPr>
                <w:sz w:val="28"/>
                <w:szCs w:val="28"/>
              </w:rPr>
              <w:t xml:space="preserve">Снижение аварийности в коммунальных сетях и уменьшение затрат на ремонтные работы. </w:t>
            </w:r>
          </w:p>
          <w:p w:rsidR="00446602" w:rsidRPr="00446602" w:rsidRDefault="00446602" w:rsidP="00446602">
            <w:pPr>
              <w:numPr>
                <w:ilvl w:val="0"/>
                <w:numId w:val="31"/>
              </w:numPr>
              <w:spacing w:line="233" w:lineRule="auto"/>
              <w:ind w:left="-48" w:firstLine="0"/>
              <w:jc w:val="both"/>
              <w:rPr>
                <w:sz w:val="28"/>
                <w:szCs w:val="28"/>
              </w:rPr>
            </w:pPr>
            <w:r w:rsidRPr="00446602">
              <w:rPr>
                <w:sz w:val="28"/>
                <w:szCs w:val="28"/>
              </w:rPr>
              <w:t>Обеспечение контроля расходов энергетических ресурсов (электроэнергия, тепло, вода, газ) с использованием приборов</w:t>
            </w:r>
            <w:r>
              <w:rPr>
                <w:sz w:val="28"/>
                <w:szCs w:val="28"/>
              </w:rPr>
              <w:t xml:space="preserve"> учета</w:t>
            </w:r>
            <w:r w:rsidRPr="00446602">
              <w:rPr>
                <w:sz w:val="28"/>
                <w:szCs w:val="28"/>
              </w:rPr>
              <w:t>.</w:t>
            </w:r>
          </w:p>
          <w:p w:rsidR="00081A34" w:rsidRPr="00F53008" w:rsidRDefault="00446602" w:rsidP="00446602">
            <w:pPr>
              <w:numPr>
                <w:ilvl w:val="0"/>
                <w:numId w:val="31"/>
              </w:numPr>
              <w:spacing w:line="233" w:lineRule="auto"/>
              <w:ind w:left="-48" w:firstLine="0"/>
              <w:jc w:val="both"/>
              <w:rPr>
                <w:color w:val="FF0000"/>
                <w:sz w:val="28"/>
                <w:szCs w:val="28"/>
              </w:rPr>
            </w:pPr>
            <w:r w:rsidRPr="00446602">
              <w:rPr>
                <w:sz w:val="28"/>
                <w:szCs w:val="28"/>
              </w:rPr>
              <w:t xml:space="preserve">Обеспечение в бюджетной сфере поселения замены ламп накаливания на энергосберегающие, в том числе </w:t>
            </w:r>
            <w:proofErr w:type="gramStart"/>
            <w:r w:rsidRPr="00446602">
              <w:rPr>
                <w:sz w:val="28"/>
                <w:szCs w:val="28"/>
              </w:rPr>
              <w:t>на</w:t>
            </w:r>
            <w:proofErr w:type="gramEnd"/>
            <w:r w:rsidRPr="00446602">
              <w:rPr>
                <w:sz w:val="28"/>
                <w:szCs w:val="28"/>
              </w:rPr>
              <w:t xml:space="preserve"> светодиодные.</w:t>
            </w: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469F" w:rsidRPr="002F469F" w:rsidRDefault="002F469F" w:rsidP="008404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F469F">
              <w:rPr>
                <w:sz w:val="28"/>
                <w:szCs w:val="28"/>
              </w:rPr>
              <w:t xml:space="preserve">1. Доля бюджетных учреждений осуществляющих расчеты с использованием приборов учета холодной воды, к общему количеству бюджетных учреждений поселения потребляющих холодную воду. </w:t>
            </w:r>
          </w:p>
          <w:p w:rsidR="002F469F" w:rsidRPr="002F469F" w:rsidRDefault="002F469F" w:rsidP="008404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F469F">
              <w:rPr>
                <w:sz w:val="28"/>
                <w:szCs w:val="28"/>
              </w:rPr>
              <w:t xml:space="preserve">2. Доля бюджетных учреждений осуществляющих расчеты с использованием приборов учета электроэнергии, к общему количеству бюджетных учреждений поселения потребляющих электроэнергии. </w:t>
            </w:r>
          </w:p>
          <w:p w:rsidR="002F469F" w:rsidRPr="002F469F" w:rsidRDefault="002F469F" w:rsidP="008404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F469F">
              <w:rPr>
                <w:sz w:val="28"/>
                <w:szCs w:val="28"/>
              </w:rPr>
              <w:t xml:space="preserve">3.Доля бюджетных учреждений осуществляющих расчеты с использованием приборов учета природного газа, к общему количеству бюджетных учреждений поселения потребляющих природный газ. </w:t>
            </w:r>
          </w:p>
          <w:p w:rsidR="002F469F" w:rsidRPr="002F469F" w:rsidRDefault="002F469F" w:rsidP="008404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F469F">
              <w:rPr>
                <w:sz w:val="28"/>
                <w:szCs w:val="28"/>
              </w:rPr>
              <w:t xml:space="preserve">4.Доля бюджетных учреждений осуществляющих расчеты с использованием приборов учета тепловой энергии, к общему количеству бюджетных учреждений поселения потребляющих тепловую энергию. </w:t>
            </w:r>
          </w:p>
          <w:p w:rsidR="002F469F" w:rsidRPr="00F53008" w:rsidRDefault="002F469F" w:rsidP="002F469F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 w:val="28"/>
                <w:szCs w:val="28"/>
              </w:rPr>
            </w:pPr>
            <w:r w:rsidRPr="002F469F">
              <w:rPr>
                <w:sz w:val="28"/>
                <w:szCs w:val="28"/>
              </w:rPr>
              <w:t xml:space="preserve">5.Организация проведения </w:t>
            </w:r>
            <w:proofErr w:type="spellStart"/>
            <w:r w:rsidRPr="002F469F">
              <w:rPr>
                <w:sz w:val="28"/>
                <w:szCs w:val="28"/>
              </w:rPr>
              <w:t>энергоаудита</w:t>
            </w:r>
            <w:proofErr w:type="spellEnd"/>
            <w:r w:rsidRPr="002F469F">
              <w:rPr>
                <w:sz w:val="28"/>
                <w:szCs w:val="28"/>
              </w:rPr>
              <w:t>, энергетических обследований, ведение энергетических паспортов. 6.Экономия электрической энергии бюджетными учреждениями поселения в натуральном выражении.</w:t>
            </w: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bCs/>
                <w:sz w:val="28"/>
                <w:szCs w:val="28"/>
              </w:rPr>
              <w:t xml:space="preserve">Этапы и сроки </w:t>
            </w:r>
            <w:r w:rsidRPr="00A37BEB">
              <w:rPr>
                <w:sz w:val="28"/>
                <w:szCs w:val="28"/>
              </w:rPr>
              <w:lastRenderedPageBreak/>
              <w:t xml:space="preserve">реализации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469F" w:rsidRDefault="00081A34" w:rsidP="00840404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2014 - 2020 годы. </w:t>
            </w:r>
          </w:p>
          <w:p w:rsidR="00081A34" w:rsidRPr="00A37BEB" w:rsidRDefault="00081A34" w:rsidP="002F469F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081A34" w:rsidRPr="00A37BEB" w:rsidTr="005E348E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after="120"/>
              <w:rPr>
                <w:bCs/>
                <w:sz w:val="28"/>
                <w:szCs w:val="28"/>
              </w:rPr>
            </w:pPr>
            <w:r w:rsidRPr="00A37BEB">
              <w:rPr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647405" w:rsidRDefault="00647405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Всего: </w:t>
            </w:r>
            <w:r w:rsidR="00DE4372">
              <w:rPr>
                <w:sz w:val="28"/>
                <w:szCs w:val="28"/>
              </w:rPr>
              <w:t>8340,3</w:t>
            </w:r>
            <w:r w:rsidR="00081A34" w:rsidRPr="00647405">
              <w:rPr>
                <w:sz w:val="28"/>
                <w:szCs w:val="28"/>
              </w:rPr>
              <w:t xml:space="preserve"> тыс. рублей, в том числе: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2014 году – </w:t>
            </w:r>
            <w:r w:rsidR="00647405" w:rsidRPr="00647405">
              <w:rPr>
                <w:sz w:val="28"/>
                <w:szCs w:val="28"/>
              </w:rPr>
              <w:t>1038,3</w:t>
            </w:r>
            <w:r w:rsidRPr="00647405">
              <w:rPr>
                <w:sz w:val="28"/>
                <w:szCs w:val="28"/>
              </w:rPr>
              <w:t xml:space="preserve">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2015 году – </w:t>
            </w:r>
            <w:r w:rsidR="00647405" w:rsidRPr="00647405">
              <w:rPr>
                <w:sz w:val="28"/>
                <w:szCs w:val="28"/>
              </w:rPr>
              <w:t>1085,1</w:t>
            </w:r>
            <w:r w:rsidRPr="00647405">
              <w:rPr>
                <w:sz w:val="28"/>
                <w:szCs w:val="28"/>
              </w:rPr>
              <w:t xml:space="preserve">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2016 году – </w:t>
            </w:r>
            <w:r w:rsidR="00DE4372">
              <w:rPr>
                <w:sz w:val="28"/>
                <w:szCs w:val="28"/>
              </w:rPr>
              <w:t>1301,3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2017 году – </w:t>
            </w:r>
            <w:r w:rsidR="00DE4372">
              <w:rPr>
                <w:sz w:val="28"/>
                <w:szCs w:val="28"/>
              </w:rPr>
              <w:t>783,5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2018 году – </w:t>
            </w:r>
            <w:r w:rsidR="00DE4372">
              <w:rPr>
                <w:sz w:val="28"/>
                <w:szCs w:val="28"/>
              </w:rPr>
              <w:t>1337,1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2019 году – </w:t>
            </w:r>
            <w:r w:rsidR="00DE4372">
              <w:rPr>
                <w:sz w:val="28"/>
                <w:szCs w:val="28"/>
              </w:rPr>
              <w:t>1397,5</w:t>
            </w:r>
            <w:r w:rsidRPr="00647405">
              <w:rPr>
                <w:sz w:val="28"/>
                <w:szCs w:val="28"/>
              </w:rPr>
              <w:t xml:space="preserve">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2020 году – </w:t>
            </w:r>
            <w:r w:rsidR="00DE4372">
              <w:rPr>
                <w:sz w:val="28"/>
                <w:szCs w:val="28"/>
              </w:rPr>
              <w:t>1397,5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>в том числе: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за счет средств областного бюджета–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0,0 тыс. рублей, в том числе: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2014 году – 0,0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2015 году – 0,0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>в 2016 году – 0,0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>в 2017 году – 0,0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2018 году – 0,0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2019 году – 0,0 тыс. рублей; 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>в 2020 году – 0,0 тыс. рублей;</w:t>
            </w:r>
          </w:p>
          <w:p w:rsidR="00081A34" w:rsidRPr="00647405" w:rsidRDefault="00081A34" w:rsidP="00840404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за счет средств местных бюджетов – 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8340,3</w:t>
            </w:r>
            <w:r w:rsidRPr="00647405">
              <w:rPr>
                <w:sz w:val="28"/>
                <w:szCs w:val="28"/>
              </w:rPr>
              <w:t xml:space="preserve"> тыс. рублей, в том числе: 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2014 году – 1038,3 тыс. рублей; 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2015 году – 1085,1 тыс. рублей; 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1301,3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783,5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1337,1</w:t>
            </w:r>
            <w:r w:rsidRPr="00647405">
              <w:rPr>
                <w:sz w:val="28"/>
                <w:szCs w:val="28"/>
              </w:rPr>
              <w:t xml:space="preserve"> тыс. рублей;</w:t>
            </w:r>
          </w:p>
          <w:p w:rsidR="00DE4372" w:rsidRPr="00647405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1397,5</w:t>
            </w:r>
            <w:r w:rsidRPr="00647405">
              <w:rPr>
                <w:sz w:val="28"/>
                <w:szCs w:val="28"/>
              </w:rPr>
              <w:t xml:space="preserve"> тыс. рублей; </w:t>
            </w:r>
          </w:p>
          <w:p w:rsidR="00DE4372" w:rsidRDefault="00DE4372" w:rsidP="00DE4372">
            <w:pPr>
              <w:jc w:val="both"/>
              <w:rPr>
                <w:sz w:val="28"/>
                <w:szCs w:val="28"/>
              </w:rPr>
            </w:pPr>
            <w:r w:rsidRPr="00647405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1397,5</w:t>
            </w:r>
            <w:r w:rsidRPr="00647405">
              <w:rPr>
                <w:sz w:val="28"/>
                <w:szCs w:val="28"/>
              </w:rPr>
              <w:t xml:space="preserve"> тыс. рублей </w:t>
            </w:r>
          </w:p>
          <w:p w:rsidR="00081A34" w:rsidRPr="00A37BEB" w:rsidRDefault="00081A34" w:rsidP="008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</w:t>
            </w:r>
            <w:r w:rsidRPr="00A37BEB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областных </w:t>
            </w:r>
            <w:r w:rsidRPr="00A37BEB">
              <w:rPr>
                <w:sz w:val="28"/>
                <w:szCs w:val="28"/>
              </w:rPr>
              <w:t xml:space="preserve">бюджетов, объемы финансирования и </w:t>
            </w:r>
            <w:r>
              <w:rPr>
                <w:sz w:val="28"/>
                <w:szCs w:val="28"/>
              </w:rPr>
              <w:t>подпрограммы</w:t>
            </w:r>
            <w:r w:rsidRPr="00A37BEB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</w:p>
          <w:p w:rsidR="00081A34" w:rsidRPr="00A37BEB" w:rsidRDefault="00081A34" w:rsidP="00840404">
            <w:pPr>
              <w:jc w:val="both"/>
              <w:rPr>
                <w:sz w:val="28"/>
                <w:szCs w:val="28"/>
              </w:rPr>
            </w:pPr>
            <w:r w:rsidRPr="00327025">
              <w:rPr>
                <w:sz w:val="28"/>
                <w:szCs w:val="28"/>
              </w:rPr>
              <w:t>определяются областным законом об областном бюджете.</w:t>
            </w:r>
          </w:p>
        </w:tc>
      </w:tr>
      <w:tr w:rsidR="00081A34" w:rsidRPr="00A37BEB" w:rsidTr="0084040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A34" w:rsidRPr="00A37BEB" w:rsidRDefault="00081A34" w:rsidP="00840404">
            <w:pPr>
              <w:spacing w:before="120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348E" w:rsidRDefault="002F469F" w:rsidP="005E3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9F">
              <w:rPr>
                <w:rFonts w:ascii="Times New Roman" w:hAnsi="Times New Roman" w:cs="Times New Roman"/>
                <w:sz w:val="28"/>
                <w:szCs w:val="28"/>
              </w:rPr>
              <w:t>1. Сокращение доли расходов на коммунальные услуги в общих расходах бюджета поселения.</w:t>
            </w:r>
            <w:r w:rsidRPr="005E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48E" w:rsidRDefault="002F469F" w:rsidP="005E3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9F">
              <w:rPr>
                <w:rFonts w:ascii="Times New Roman" w:hAnsi="Times New Roman" w:cs="Times New Roman"/>
                <w:sz w:val="28"/>
                <w:szCs w:val="28"/>
              </w:rPr>
              <w:t>2. Осуществление в бюджетной сфере поселения расчетов за потребление энергоресурсов по приборам учета.</w:t>
            </w:r>
            <w:r w:rsidRPr="005E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48E" w:rsidRDefault="002F469F" w:rsidP="005E3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9F">
              <w:rPr>
                <w:rFonts w:ascii="Times New Roman" w:hAnsi="Times New Roman" w:cs="Times New Roman"/>
                <w:sz w:val="28"/>
                <w:szCs w:val="28"/>
              </w:rPr>
              <w:t>3. Обеспечение в бюджетной сфере поселения проведения обязательных энергетических обследований зданий.</w:t>
            </w:r>
            <w:r w:rsidRPr="005E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48E" w:rsidRDefault="002F469F" w:rsidP="005E3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9F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в бюджетной сфере поселения замены ламп накаливания на энергосберегающие, в том числе </w:t>
            </w:r>
            <w:proofErr w:type="gramStart"/>
            <w:r w:rsidRPr="002F46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F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светодиодные.</w:t>
            </w:r>
            <w:r w:rsidRPr="005E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48E" w:rsidRDefault="002F469F" w:rsidP="005E3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9F">
              <w:rPr>
                <w:rFonts w:ascii="Times New Roman" w:hAnsi="Times New Roman" w:cs="Times New Roman"/>
                <w:sz w:val="28"/>
                <w:szCs w:val="28"/>
              </w:rPr>
              <w:t>5. Снижение объема потребления энергетических ресурсов (электрическая и тепловая энергия, вода, природный газ) в жилищном фонде поселения.</w:t>
            </w:r>
            <w:r w:rsidRPr="005E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A34" w:rsidRPr="005E348E" w:rsidRDefault="002F469F" w:rsidP="005E3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9F"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доли объема энергетических ресурсов (электрическая и тепловая энергия, вода, природный газ), расчет </w:t>
            </w:r>
            <w:proofErr w:type="gramStart"/>
            <w:r w:rsidRPr="002F469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F469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осуществляется по приборам учета, в объеме энергоресурсов, потребляемых на территории поселения.</w:t>
            </w:r>
          </w:p>
        </w:tc>
      </w:tr>
    </w:tbl>
    <w:p w:rsidR="00081A34" w:rsidRPr="00A37BEB" w:rsidRDefault="00081A34" w:rsidP="00081A34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48E">
        <w:rPr>
          <w:b/>
          <w:sz w:val="28"/>
          <w:szCs w:val="28"/>
        </w:rPr>
        <w:t>7.2. Характеристика сферы реализации Подпрограммы.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E348E">
        <w:rPr>
          <w:sz w:val="28"/>
          <w:szCs w:val="28"/>
        </w:rPr>
        <w:t>Приоритеты государственной политики в сфере топливно-энергетического комплекса отражены в Указе Президента Российской Федерации от 01.06.2008 № 889 «О некоторых мерах по повышению энергетической и экологической эффективности российской экономики», Энергетической стратегии России на период до 2030 года, утвержденной распоряжением Правительства Российской Федерации от 13.11.2009 № 1715-р «Об Энергетической стратегии России на период до 2030 года», Федеральном законе от 23.11.2009 № 261-ФЗ «Об энергосбережении и</w:t>
      </w:r>
      <w:proofErr w:type="gramEnd"/>
      <w:r w:rsidRPr="005E348E">
        <w:rPr>
          <w:sz w:val="28"/>
          <w:szCs w:val="28"/>
        </w:rPr>
        <w:t xml:space="preserve"> </w:t>
      </w:r>
      <w:proofErr w:type="gramStart"/>
      <w:r w:rsidRPr="005E348E">
        <w:rPr>
          <w:sz w:val="28"/>
          <w:szCs w:val="28"/>
        </w:rPr>
        <w:t>повышении</w:t>
      </w:r>
      <w:proofErr w:type="gramEnd"/>
      <w:r w:rsidRPr="005E348E">
        <w:rPr>
          <w:sz w:val="28"/>
          <w:szCs w:val="28"/>
        </w:rPr>
        <w:t xml:space="preserve"> энергетической эффективности и о внесении изменений в отдельные законодательные акты Российской Федерации».</w:t>
      </w: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Реализация мероприятий Подпрограммы будет способствовать устойчивому обеспечению экономики и населения поселения 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Основной проблемой, решению которой способствует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Затраты на энергетические ресурсы составляют существенную часть затрат бюджета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поселения.</w:t>
      </w: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348E" w:rsidRP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48E">
        <w:rPr>
          <w:b/>
          <w:sz w:val="28"/>
          <w:szCs w:val="28"/>
        </w:rPr>
        <w:t>7.3. Цели, задачи и показатели (индикаторы), основные ожидаемые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48E">
        <w:rPr>
          <w:b/>
          <w:sz w:val="28"/>
          <w:szCs w:val="28"/>
        </w:rPr>
        <w:t>конечные результаты, сроки и этапы реализации подпрограммы.</w:t>
      </w:r>
    </w:p>
    <w:p w:rsid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Подпрограмма направлена на достижение следующих целей: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 xml:space="preserve">— развития энергосбережения и повышение </w:t>
      </w:r>
      <w:proofErr w:type="spellStart"/>
      <w:r w:rsidRPr="005E348E">
        <w:rPr>
          <w:sz w:val="28"/>
          <w:szCs w:val="28"/>
        </w:rPr>
        <w:t>энергоэффективности</w:t>
      </w:r>
      <w:proofErr w:type="spellEnd"/>
      <w:r w:rsidRPr="005E348E">
        <w:rPr>
          <w:sz w:val="28"/>
          <w:szCs w:val="28"/>
        </w:rPr>
        <w:t>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содействия инновационному развитию топливно-энергетического комплекса.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Достижение указанных целей обеспечивается за счет решения следующих задач:</w:t>
      </w:r>
    </w:p>
    <w:p w:rsidR="005E348E" w:rsidRPr="005E348E" w:rsidRDefault="005E348E" w:rsidP="005E348E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внедрение энергосберегающих технологий для снижения потребления энергетических ресурсов;</w:t>
      </w:r>
    </w:p>
    <w:p w:rsidR="005E348E" w:rsidRPr="005E348E" w:rsidRDefault="005E348E" w:rsidP="005E348E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lastRenderedPageBreak/>
        <w:t xml:space="preserve">— организация проведения </w:t>
      </w:r>
      <w:proofErr w:type="spellStart"/>
      <w:r w:rsidRPr="005E348E">
        <w:rPr>
          <w:sz w:val="28"/>
          <w:szCs w:val="28"/>
        </w:rPr>
        <w:t>энергоаудита</w:t>
      </w:r>
      <w:proofErr w:type="spellEnd"/>
      <w:r w:rsidRPr="005E348E">
        <w:rPr>
          <w:sz w:val="28"/>
          <w:szCs w:val="28"/>
        </w:rPr>
        <w:t>, энергетических обследований, ведение энергетических паспортов;</w:t>
      </w:r>
    </w:p>
    <w:p w:rsidR="005E348E" w:rsidRPr="005E348E" w:rsidRDefault="005E348E" w:rsidP="005E348E">
      <w:pPr>
        <w:pStyle w:val="consplusnonformat1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снижение аварийности в коммунальных сетях и уменьшение затрат на ремонтные работы;</w:t>
      </w:r>
    </w:p>
    <w:p w:rsidR="005E348E" w:rsidRPr="005E348E" w:rsidRDefault="005E348E" w:rsidP="005E348E">
      <w:pPr>
        <w:pStyle w:val="consplusnonformat1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обеспечение контроля расходов энергетических ресурсов (электроэнергия, тепло, вода, газ) с использованием приборов учета;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 xml:space="preserve">— обеспечение в бюджетной сфере поселения замены ламп накаливания на энергосберегающие, в том числе </w:t>
      </w:r>
      <w:proofErr w:type="gramStart"/>
      <w:r w:rsidRPr="005E348E">
        <w:rPr>
          <w:sz w:val="28"/>
          <w:szCs w:val="28"/>
        </w:rPr>
        <w:t>на</w:t>
      </w:r>
      <w:proofErr w:type="gramEnd"/>
      <w:r w:rsidRPr="005E348E">
        <w:rPr>
          <w:sz w:val="28"/>
          <w:szCs w:val="28"/>
        </w:rPr>
        <w:t xml:space="preserve"> светодиодные.</w:t>
      </w: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 xml:space="preserve">Сведения о показателях (индикаторах) Подпрограммы приведены в </w:t>
      </w:r>
      <w:r w:rsidRPr="00453C0E">
        <w:rPr>
          <w:sz w:val="28"/>
          <w:szCs w:val="28"/>
        </w:rPr>
        <w:t>приложении №1</w:t>
      </w:r>
      <w:r w:rsidRPr="005E348E">
        <w:rPr>
          <w:sz w:val="28"/>
          <w:szCs w:val="28"/>
        </w:rPr>
        <w:t xml:space="preserve"> к Программе.</w:t>
      </w: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В ходе реализации Подпрограммы предполагается достижение следующих ожидаемых конечных результатов: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сокращение доли расходов на коммунальные услуги в общих расходах бюджета поселения;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осуществление в бюджетной сфере поселения расчетов за потребление энергоресурсов по приборам учета;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обеспечение в бюджетной сфере поселения проведения обязательных энергетических обследований зданий;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 xml:space="preserve">— обеспечение в бюджетной сфере поселения замены ламп накаливания на энергосберегающие, в том числе </w:t>
      </w:r>
      <w:proofErr w:type="gramStart"/>
      <w:r w:rsidRPr="005E348E">
        <w:rPr>
          <w:sz w:val="28"/>
          <w:szCs w:val="28"/>
        </w:rPr>
        <w:t>на</w:t>
      </w:r>
      <w:proofErr w:type="gramEnd"/>
      <w:r w:rsidRPr="005E348E">
        <w:rPr>
          <w:sz w:val="28"/>
          <w:szCs w:val="28"/>
        </w:rPr>
        <w:t xml:space="preserve"> светодиодные;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— снижение объема потребления энергетических ресурсов (электрическая и тепловая энергия, вода, природный газ) в жилищном фонде поселения;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 xml:space="preserve">— увеличение доли объема энергетических ресурсов (электрическая и тепловая энергия, вода, природный газ), расчет </w:t>
      </w:r>
      <w:proofErr w:type="gramStart"/>
      <w:r w:rsidRPr="005E348E">
        <w:rPr>
          <w:sz w:val="28"/>
          <w:szCs w:val="28"/>
        </w:rPr>
        <w:t>за</w:t>
      </w:r>
      <w:proofErr w:type="gramEnd"/>
      <w:r w:rsidRPr="005E348E">
        <w:rPr>
          <w:sz w:val="28"/>
          <w:szCs w:val="28"/>
        </w:rPr>
        <w:t xml:space="preserve"> которые осуществляется по приборам учета, в объеме энергоресурсов, потребляемых на территории поселения.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Этапы реализации Подпрограммы не выделяются.</w:t>
      </w:r>
    </w:p>
    <w:p w:rsidR="005E348E" w:rsidRDefault="005E348E" w:rsidP="005E348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48E">
        <w:rPr>
          <w:b/>
          <w:sz w:val="28"/>
          <w:szCs w:val="28"/>
        </w:rPr>
        <w:t>7.4. Характеристика основных мероприятий Подпрограммы.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В рамках Подпрограммы муниципальной программы осуществляются</w:t>
      </w:r>
      <w:r w:rsidR="00453C0E">
        <w:rPr>
          <w:sz w:val="28"/>
          <w:szCs w:val="28"/>
        </w:rPr>
        <w:t xml:space="preserve"> следующие основные мероприятия:</w:t>
      </w:r>
    </w:p>
    <w:p w:rsidR="00453C0E" w:rsidRDefault="005E348E" w:rsidP="00453C0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 xml:space="preserve">— </w:t>
      </w:r>
      <w:r w:rsidR="00453C0E" w:rsidRPr="00453C0E">
        <w:rPr>
          <w:sz w:val="28"/>
          <w:szCs w:val="28"/>
        </w:rPr>
        <w:t>Мероприятия по содержанию сетей уличного освещения</w:t>
      </w:r>
      <w:r w:rsidR="00453C0E">
        <w:rPr>
          <w:sz w:val="28"/>
          <w:szCs w:val="28"/>
        </w:rPr>
        <w:t>.</w:t>
      </w:r>
    </w:p>
    <w:p w:rsidR="005E348E" w:rsidRDefault="00453C0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48E" w:rsidRPr="005E348E">
        <w:rPr>
          <w:sz w:val="28"/>
          <w:szCs w:val="28"/>
        </w:rPr>
        <w:t>Выполнение основных мероприятий подпрограммы направлено на обеспечение повышения конкурентоспособности, финансовой устойчивости, энергетической и экологической безопасности экономики поселения, а также роста уровня и качества жизни населения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E348E" w:rsidRPr="005E348E" w:rsidRDefault="005E348E" w:rsidP="005E348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48E">
        <w:rPr>
          <w:b/>
          <w:sz w:val="28"/>
          <w:szCs w:val="28"/>
        </w:rPr>
        <w:t>7.5. Информация по ресурсному обеспечению Подпрограммы.</w:t>
      </w:r>
    </w:p>
    <w:p w:rsidR="005E348E" w:rsidRPr="005E348E" w:rsidRDefault="005E348E" w:rsidP="005E34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При реализации Программы предполагается привлечение финансирования из бюджета поселения, внебюджетных источников.</w:t>
      </w:r>
    </w:p>
    <w:p w:rsidR="005E348E" w:rsidRPr="005E348E" w:rsidRDefault="005E348E" w:rsidP="005E34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8E">
        <w:rPr>
          <w:sz w:val="28"/>
          <w:szCs w:val="28"/>
        </w:rPr>
        <w:t>Объемы финансирования по мероприятиям Подпрограммы являются прогнозными и подлежат уточнению в соответствии с действующим законодательством.</w:t>
      </w:r>
    </w:p>
    <w:p w:rsidR="00081A34" w:rsidRDefault="00081A34" w:rsidP="00081A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008" w:rsidRDefault="005E348E" w:rsidP="00E235E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4726B" w:rsidRPr="00CC1BA9">
        <w:rPr>
          <w:b/>
          <w:sz w:val="28"/>
          <w:szCs w:val="28"/>
        </w:rPr>
        <w:t xml:space="preserve">Подпрограмма </w:t>
      </w:r>
      <w:r w:rsidR="00F53008" w:rsidRPr="00CC1BA9">
        <w:rPr>
          <w:b/>
          <w:sz w:val="28"/>
          <w:szCs w:val="28"/>
        </w:rPr>
        <w:t>муниципальной программы</w:t>
      </w:r>
    </w:p>
    <w:p w:rsidR="0094726B" w:rsidRPr="00CC1BA9" w:rsidRDefault="0094726B" w:rsidP="00E235EE">
      <w:pPr>
        <w:contextualSpacing/>
        <w:jc w:val="center"/>
        <w:rPr>
          <w:b/>
          <w:sz w:val="28"/>
          <w:szCs w:val="28"/>
        </w:rPr>
      </w:pPr>
      <w:r w:rsidRPr="00CC1BA9">
        <w:rPr>
          <w:b/>
          <w:sz w:val="28"/>
          <w:szCs w:val="28"/>
        </w:rPr>
        <w:t>«</w:t>
      </w:r>
      <w:r w:rsidR="00647405">
        <w:rPr>
          <w:b/>
          <w:sz w:val="28"/>
          <w:szCs w:val="28"/>
        </w:rPr>
        <w:t>Благоустройство в Калининском сельском поселении</w:t>
      </w:r>
      <w:r w:rsidRPr="00CC1BA9">
        <w:rPr>
          <w:b/>
          <w:sz w:val="28"/>
          <w:szCs w:val="28"/>
        </w:rPr>
        <w:t xml:space="preserve">» </w:t>
      </w:r>
    </w:p>
    <w:p w:rsidR="0094726B" w:rsidRPr="00CC1BA9" w:rsidRDefault="0094726B" w:rsidP="0094726B">
      <w:pPr>
        <w:ind w:firstLine="709"/>
        <w:contextualSpacing/>
        <w:jc w:val="both"/>
        <w:rPr>
          <w:b/>
          <w:sz w:val="28"/>
          <w:szCs w:val="28"/>
        </w:rPr>
      </w:pPr>
    </w:p>
    <w:p w:rsidR="0094726B" w:rsidRPr="003E6C44" w:rsidRDefault="00AE554D" w:rsidP="0094726B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94726B" w:rsidRPr="003E6C44">
        <w:rPr>
          <w:sz w:val="28"/>
          <w:szCs w:val="28"/>
        </w:rPr>
        <w:t xml:space="preserve">Паспорт подпрограммы </w:t>
      </w:r>
    </w:p>
    <w:p w:rsidR="0094726B" w:rsidRPr="003E6C44" w:rsidRDefault="0094726B" w:rsidP="0094726B">
      <w:pPr>
        <w:ind w:firstLine="709"/>
        <w:contextualSpacing/>
        <w:jc w:val="center"/>
        <w:rPr>
          <w:sz w:val="28"/>
          <w:szCs w:val="28"/>
        </w:rPr>
      </w:pPr>
      <w:r w:rsidRPr="003E6C44">
        <w:rPr>
          <w:sz w:val="28"/>
          <w:szCs w:val="28"/>
        </w:rPr>
        <w:t>«</w:t>
      </w:r>
      <w:r w:rsidR="00F53008" w:rsidRPr="00F53008">
        <w:rPr>
          <w:sz w:val="28"/>
          <w:szCs w:val="28"/>
        </w:rPr>
        <w:t>Благоустройство</w:t>
      </w:r>
      <w:r w:rsidR="00647405">
        <w:rPr>
          <w:sz w:val="28"/>
          <w:szCs w:val="28"/>
        </w:rPr>
        <w:t xml:space="preserve"> в Калининском сельском поселении</w:t>
      </w:r>
      <w:r w:rsidRPr="003E6C44">
        <w:rPr>
          <w:sz w:val="28"/>
          <w:szCs w:val="28"/>
        </w:rPr>
        <w:t>»</w:t>
      </w:r>
      <w:r w:rsidRPr="00985F53">
        <w:rPr>
          <w:sz w:val="28"/>
          <w:szCs w:val="28"/>
        </w:rPr>
        <w:t xml:space="preserve"> </w:t>
      </w:r>
      <w:r w:rsidRPr="003E6C44">
        <w:rPr>
          <w:sz w:val="28"/>
          <w:szCs w:val="28"/>
        </w:rPr>
        <w:t>муниципальной программы</w:t>
      </w:r>
    </w:p>
    <w:p w:rsidR="0094726B" w:rsidRPr="003E6C44" w:rsidRDefault="0094726B" w:rsidP="0094726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98"/>
        <w:gridCol w:w="5328"/>
      </w:tblGrid>
      <w:tr w:rsidR="0094726B" w:rsidRPr="003E6C44" w:rsidTr="005E348E">
        <w:trPr>
          <w:trHeight w:val="876"/>
        </w:trPr>
        <w:tc>
          <w:tcPr>
            <w:tcW w:w="4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26B" w:rsidRPr="003E6C44" w:rsidRDefault="0094726B" w:rsidP="00985F53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  <w:r w:rsidR="00092D9E"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26B" w:rsidRPr="003E6C44" w:rsidRDefault="00F53008" w:rsidP="00985F53">
            <w:pPr>
              <w:contextualSpacing/>
              <w:rPr>
                <w:sz w:val="28"/>
                <w:szCs w:val="28"/>
              </w:rPr>
            </w:pPr>
            <w:r w:rsidRPr="00F53008">
              <w:rPr>
                <w:sz w:val="28"/>
                <w:szCs w:val="28"/>
              </w:rPr>
              <w:t>Благоустройство</w:t>
            </w:r>
            <w:r w:rsidR="004A41E8">
              <w:rPr>
                <w:sz w:val="28"/>
                <w:szCs w:val="28"/>
              </w:rPr>
              <w:t xml:space="preserve"> в Калининском сельском поселении</w:t>
            </w:r>
          </w:p>
        </w:tc>
      </w:tr>
      <w:tr w:rsidR="0094726B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Ответственный исполнитель подпрограммы муниципальной программы </w:t>
            </w:r>
            <w:r w:rsidR="00092D9E">
              <w:rPr>
                <w:sz w:val="28"/>
                <w:szCs w:val="28"/>
              </w:rPr>
              <w:t>Калининского сельского поселения</w:t>
            </w:r>
          </w:p>
          <w:p w:rsidR="0094726B" w:rsidRPr="003E6C44" w:rsidRDefault="0094726B" w:rsidP="00B24AF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2F16E6" w:rsidP="005D25E7">
            <w:pPr>
              <w:contextualSpacing/>
              <w:jc w:val="both"/>
              <w:rPr>
                <w:sz w:val="28"/>
                <w:szCs w:val="28"/>
              </w:rPr>
            </w:pPr>
            <w:r w:rsidRPr="000C59EA">
              <w:rPr>
                <w:sz w:val="28"/>
                <w:szCs w:val="28"/>
              </w:rPr>
              <w:t>Администраци</w:t>
            </w:r>
            <w:r w:rsidR="005D25E7">
              <w:rPr>
                <w:sz w:val="28"/>
                <w:szCs w:val="28"/>
              </w:rPr>
              <w:t>я</w:t>
            </w:r>
            <w:r w:rsidRPr="000C59EA">
              <w:rPr>
                <w:sz w:val="28"/>
                <w:szCs w:val="28"/>
              </w:rPr>
              <w:t xml:space="preserve"> </w:t>
            </w:r>
            <w:r w:rsidR="00092D9E">
              <w:rPr>
                <w:sz w:val="28"/>
                <w:szCs w:val="28"/>
              </w:rPr>
              <w:t>Калининского сельского поселения</w:t>
            </w:r>
          </w:p>
        </w:tc>
      </w:tr>
      <w:tr w:rsidR="0094726B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Участники подпрограммы муниципальной программы </w:t>
            </w:r>
            <w:r w:rsidR="00092D9E">
              <w:rPr>
                <w:sz w:val="28"/>
                <w:szCs w:val="28"/>
              </w:rPr>
              <w:t>Калининского сельского поселения</w:t>
            </w:r>
            <w:r w:rsidRPr="003E6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5D25E7">
            <w:pPr>
              <w:contextualSpacing/>
              <w:jc w:val="both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Администрация </w:t>
            </w:r>
            <w:r w:rsidR="00092D9E">
              <w:rPr>
                <w:sz w:val="28"/>
                <w:szCs w:val="28"/>
              </w:rPr>
              <w:t>Калининского сельского поселения</w:t>
            </w:r>
          </w:p>
        </w:tc>
      </w:tr>
      <w:tr w:rsidR="0094726B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94726B" w:rsidRPr="003E6C44" w:rsidRDefault="0094726B" w:rsidP="00985F53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муниципальной программы </w:t>
            </w:r>
            <w:r w:rsidR="00092D9E"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26B" w:rsidRPr="003E6C44" w:rsidRDefault="0094726B" w:rsidP="00B24AF4">
            <w:pPr>
              <w:contextualSpacing/>
              <w:jc w:val="both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94026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026" w:rsidRPr="003E6C44" w:rsidRDefault="00694026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Цель подпрограммы муниципальной программы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026" w:rsidRPr="003E6C44" w:rsidRDefault="00694026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026" w:rsidRDefault="00694026" w:rsidP="00694026">
            <w:pPr>
              <w:pStyle w:val="ConsPlusCell"/>
              <w:numPr>
                <w:ilvl w:val="0"/>
                <w:numId w:val="24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 по улучшению санитарного и </w:t>
            </w:r>
            <w:proofErr w:type="gramStart"/>
            <w:r w:rsidRPr="009A18D8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9A18D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026" w:rsidRPr="009A18D8" w:rsidRDefault="00694026" w:rsidP="00694026">
            <w:pPr>
              <w:pStyle w:val="ConsPlusCell"/>
              <w:numPr>
                <w:ilvl w:val="0"/>
                <w:numId w:val="24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8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сельского поселения.</w:t>
            </w:r>
          </w:p>
        </w:tc>
      </w:tr>
      <w:tr w:rsidR="00694026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026" w:rsidRPr="003E6C44" w:rsidRDefault="00694026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Задачи подпрограммы муниципальной программы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026" w:rsidRPr="003E6C44" w:rsidRDefault="00694026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47B" w:rsidRDefault="0019247B" w:rsidP="0019247B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-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A3D4F">
              <w:rPr>
                <w:sz w:val="28"/>
                <w:szCs w:val="28"/>
              </w:rPr>
              <w:t>Содержание территории сельского поселения в части внешнего благоустройства на предмет санитарной очистки территорий</w:t>
            </w:r>
            <w:r>
              <w:rPr>
                <w:sz w:val="28"/>
                <w:szCs w:val="28"/>
              </w:rPr>
              <w:t>;</w:t>
            </w:r>
          </w:p>
          <w:p w:rsidR="00694026" w:rsidRDefault="0019247B" w:rsidP="0019247B">
            <w:pPr>
              <w:jc w:val="both"/>
            </w:pPr>
            <w:r>
              <w:rPr>
                <w:sz w:val="28"/>
                <w:szCs w:val="28"/>
              </w:rPr>
              <w:t>2. У</w:t>
            </w:r>
            <w:r w:rsidRPr="005A3D4F">
              <w:rPr>
                <w:sz w:val="28"/>
                <w:szCs w:val="28"/>
              </w:rPr>
              <w:t>лучшение и поддержание состояния зеленых</w:t>
            </w:r>
            <w:r>
              <w:rPr>
                <w:sz w:val="28"/>
                <w:szCs w:val="28"/>
              </w:rPr>
              <w:t xml:space="preserve"> </w:t>
            </w:r>
            <w:r w:rsidRPr="005A3D4F">
              <w:rPr>
                <w:sz w:val="28"/>
                <w:szCs w:val="28"/>
              </w:rPr>
              <w:t>насажден</w:t>
            </w:r>
            <w:r>
              <w:rPr>
                <w:sz w:val="28"/>
                <w:szCs w:val="28"/>
              </w:rPr>
              <w:t>ий.</w:t>
            </w:r>
          </w:p>
        </w:tc>
      </w:tr>
      <w:tr w:rsidR="005E348E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Целевые индикаторы и показатели подпрограммы муниципальной программы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C0232F" w:rsidRDefault="005E348E" w:rsidP="00C0232F">
            <w:pPr>
              <w:numPr>
                <w:ilvl w:val="0"/>
                <w:numId w:val="34"/>
              </w:numPr>
              <w:ind w:left="0" w:firstLine="324"/>
              <w:jc w:val="both"/>
              <w:rPr>
                <w:sz w:val="28"/>
                <w:szCs w:val="28"/>
              </w:rPr>
            </w:pPr>
            <w:r w:rsidRPr="00C0232F">
              <w:rPr>
                <w:sz w:val="28"/>
                <w:szCs w:val="28"/>
              </w:rPr>
              <w:t xml:space="preserve">Ремонт и содержание зеленых       </w:t>
            </w:r>
            <w:r w:rsidRPr="00C0232F">
              <w:rPr>
                <w:sz w:val="28"/>
                <w:szCs w:val="28"/>
              </w:rPr>
              <w:br/>
              <w:t>насаждений общего пользования.</w:t>
            </w:r>
          </w:p>
          <w:p w:rsidR="005E348E" w:rsidRPr="00C0232F" w:rsidRDefault="005E348E" w:rsidP="00C0232F">
            <w:pPr>
              <w:numPr>
                <w:ilvl w:val="0"/>
                <w:numId w:val="34"/>
              </w:numPr>
              <w:ind w:left="0" w:firstLine="324"/>
              <w:jc w:val="both"/>
              <w:rPr>
                <w:sz w:val="28"/>
                <w:szCs w:val="28"/>
              </w:rPr>
            </w:pPr>
            <w:r w:rsidRPr="00C0232F">
              <w:rPr>
                <w:sz w:val="28"/>
                <w:szCs w:val="28"/>
              </w:rPr>
              <w:t>Благоустройство.</w:t>
            </w:r>
          </w:p>
          <w:p w:rsidR="005E348E" w:rsidRPr="005E348E" w:rsidRDefault="005E348E" w:rsidP="005E348E">
            <w:pPr>
              <w:jc w:val="both"/>
              <w:rPr>
                <w:sz w:val="28"/>
                <w:szCs w:val="28"/>
              </w:rPr>
            </w:pPr>
            <w:r w:rsidRPr="005E348E">
              <w:rPr>
                <w:sz w:val="28"/>
                <w:szCs w:val="28"/>
              </w:rPr>
              <w:t xml:space="preserve"> </w:t>
            </w:r>
          </w:p>
          <w:p w:rsidR="005E348E" w:rsidRPr="005E348E" w:rsidRDefault="005E348E" w:rsidP="005E348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E348E" w:rsidRPr="003E6C44" w:rsidTr="005E348E">
        <w:trPr>
          <w:trHeight w:val="1178"/>
        </w:trPr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Этапы и сроки реализации подпрограммы муниципальной программы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Default="005E348E" w:rsidP="00B24AF4">
            <w:pPr>
              <w:contextualSpacing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срок реализации – 2014 - 2020 годы. </w:t>
            </w:r>
          </w:p>
          <w:p w:rsidR="005E348E" w:rsidRPr="003E6C44" w:rsidRDefault="005E348E" w:rsidP="00B24AF4">
            <w:pPr>
              <w:contextualSpacing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>подпрограммы</w:t>
            </w:r>
            <w:r w:rsidRPr="00A37BEB">
              <w:rPr>
                <w:sz w:val="28"/>
                <w:szCs w:val="28"/>
              </w:rPr>
              <w:t xml:space="preserve"> не выделяются</w:t>
            </w:r>
          </w:p>
        </w:tc>
      </w:tr>
      <w:tr w:rsidR="005E348E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 xml:space="preserve">Ресурсное обеспечение подпрограммы муниципальной программы </w:t>
            </w:r>
            <w:r>
              <w:rPr>
                <w:sz w:val="28"/>
                <w:szCs w:val="28"/>
              </w:rPr>
              <w:t xml:space="preserve">Калининского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DC5878" w:rsidRDefault="005E348E" w:rsidP="0035621E">
            <w:pPr>
              <w:contextualSpacing/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общий объем финансирования подпрограммы на 2014 – 2020 годы составляет </w:t>
            </w:r>
            <w:r w:rsidR="00DE4372">
              <w:rPr>
                <w:sz w:val="28"/>
                <w:szCs w:val="28"/>
              </w:rPr>
              <w:t>112</w:t>
            </w:r>
            <w:r w:rsidR="00D87011">
              <w:rPr>
                <w:sz w:val="28"/>
                <w:szCs w:val="28"/>
              </w:rPr>
              <w:t>9</w:t>
            </w:r>
            <w:r w:rsidR="00DE4372">
              <w:rPr>
                <w:sz w:val="28"/>
                <w:szCs w:val="28"/>
              </w:rPr>
              <w:t>7,0</w:t>
            </w:r>
            <w:r w:rsidRPr="00DC5878">
              <w:rPr>
                <w:sz w:val="28"/>
                <w:szCs w:val="28"/>
              </w:rPr>
              <w:t xml:space="preserve"> тыс. рублей, </w:t>
            </w:r>
          </w:p>
          <w:p w:rsidR="005E348E" w:rsidRPr="00DC5878" w:rsidRDefault="005E348E" w:rsidP="0035621E">
            <w:pPr>
              <w:contextualSpacing/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2014 год – </w:t>
            </w:r>
            <w:r w:rsidR="00647405">
              <w:rPr>
                <w:sz w:val="28"/>
                <w:szCs w:val="28"/>
              </w:rPr>
              <w:t>1218,6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2015 год – </w:t>
            </w:r>
            <w:r w:rsidR="00647405">
              <w:rPr>
                <w:sz w:val="28"/>
                <w:szCs w:val="28"/>
              </w:rPr>
              <w:t>1529,9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2016 год – </w:t>
            </w:r>
            <w:r w:rsidR="00DE4372">
              <w:rPr>
                <w:sz w:val="28"/>
                <w:szCs w:val="28"/>
              </w:rPr>
              <w:t>2266,7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2017 год – </w:t>
            </w:r>
            <w:r w:rsidR="00DE4372">
              <w:rPr>
                <w:sz w:val="28"/>
                <w:szCs w:val="28"/>
              </w:rPr>
              <w:t>11</w:t>
            </w:r>
            <w:r w:rsidR="00D87011">
              <w:rPr>
                <w:sz w:val="28"/>
                <w:szCs w:val="28"/>
              </w:rPr>
              <w:t>4</w:t>
            </w:r>
            <w:r w:rsidR="00DE4372">
              <w:rPr>
                <w:sz w:val="28"/>
                <w:szCs w:val="28"/>
              </w:rPr>
              <w:t>4,5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2018 год – </w:t>
            </w:r>
            <w:r w:rsidR="00DE4372">
              <w:rPr>
                <w:sz w:val="28"/>
                <w:szCs w:val="28"/>
              </w:rPr>
              <w:t>16</w:t>
            </w:r>
            <w:r w:rsidR="00D87011">
              <w:rPr>
                <w:sz w:val="28"/>
                <w:szCs w:val="28"/>
              </w:rPr>
              <w:t>7</w:t>
            </w:r>
            <w:r w:rsidR="00DE4372">
              <w:rPr>
                <w:sz w:val="28"/>
                <w:szCs w:val="28"/>
              </w:rPr>
              <w:t>9,7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2019 год – </w:t>
            </w:r>
            <w:r w:rsidR="00DE4372">
              <w:rPr>
                <w:sz w:val="28"/>
                <w:szCs w:val="28"/>
              </w:rPr>
              <w:t>17</w:t>
            </w:r>
            <w:r w:rsidR="00D87011">
              <w:rPr>
                <w:sz w:val="28"/>
                <w:szCs w:val="28"/>
              </w:rPr>
              <w:t>2</w:t>
            </w:r>
            <w:r w:rsidR="00DE4372">
              <w:rPr>
                <w:sz w:val="28"/>
                <w:szCs w:val="28"/>
              </w:rPr>
              <w:t>8,8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C5878" w:rsidRDefault="005E348E" w:rsidP="0035621E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2020 год – </w:t>
            </w:r>
            <w:r w:rsidR="00DE4372">
              <w:rPr>
                <w:sz w:val="28"/>
                <w:szCs w:val="28"/>
              </w:rPr>
              <w:t>17</w:t>
            </w:r>
            <w:r w:rsidR="00D87011">
              <w:rPr>
                <w:sz w:val="28"/>
                <w:szCs w:val="28"/>
              </w:rPr>
              <w:t>2</w:t>
            </w:r>
            <w:r w:rsidR="00DE4372">
              <w:rPr>
                <w:sz w:val="28"/>
                <w:szCs w:val="28"/>
              </w:rPr>
              <w:t>8,8</w:t>
            </w:r>
            <w:r w:rsidR="00DC5878" w:rsidRPr="00DC5878">
              <w:rPr>
                <w:sz w:val="28"/>
                <w:szCs w:val="28"/>
              </w:rPr>
              <w:t xml:space="preserve"> тыс. рублей.</w:t>
            </w:r>
          </w:p>
          <w:p w:rsidR="005E348E" w:rsidRPr="00DC5878" w:rsidRDefault="005E348E" w:rsidP="0035621E">
            <w:pPr>
              <w:contextualSpacing/>
              <w:jc w:val="both"/>
              <w:rPr>
                <w:sz w:val="28"/>
                <w:szCs w:val="28"/>
              </w:rPr>
            </w:pPr>
          </w:p>
          <w:p w:rsidR="00DE4372" w:rsidRPr="00DC5878" w:rsidRDefault="005E348E" w:rsidP="00DE4372">
            <w:pPr>
              <w:contextualSpacing/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в том числе за счет средств бюджета Калининского сельского поселения Мясниковского района – </w:t>
            </w:r>
            <w:r w:rsidR="00DE4372">
              <w:rPr>
                <w:sz w:val="28"/>
                <w:szCs w:val="28"/>
              </w:rPr>
              <w:t>112</w:t>
            </w:r>
            <w:r w:rsidR="00D87011">
              <w:rPr>
                <w:sz w:val="28"/>
                <w:szCs w:val="28"/>
              </w:rPr>
              <w:t>9</w:t>
            </w:r>
            <w:r w:rsidR="00DE4372">
              <w:rPr>
                <w:sz w:val="28"/>
                <w:szCs w:val="28"/>
              </w:rPr>
              <w:t>7,0</w:t>
            </w:r>
            <w:r w:rsidR="00DE4372" w:rsidRPr="00DC5878">
              <w:rPr>
                <w:sz w:val="28"/>
                <w:szCs w:val="28"/>
              </w:rPr>
              <w:t xml:space="preserve"> тыс. рублей, </w:t>
            </w:r>
          </w:p>
          <w:p w:rsidR="00DE4372" w:rsidRPr="00DC5878" w:rsidRDefault="00DE4372" w:rsidP="00DE4372">
            <w:pPr>
              <w:contextualSpacing/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>в том числе по годам:</w:t>
            </w:r>
          </w:p>
          <w:p w:rsidR="00D87011" w:rsidRPr="00DC5878" w:rsidRDefault="00D87011" w:rsidP="00D870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11277,0</w:t>
            </w:r>
            <w:r w:rsidRPr="00DC5878">
              <w:rPr>
                <w:sz w:val="28"/>
                <w:szCs w:val="28"/>
              </w:rPr>
              <w:t xml:space="preserve"> тыс. рублей, </w:t>
            </w:r>
          </w:p>
          <w:p w:rsidR="00D87011" w:rsidRPr="00DC5878" w:rsidRDefault="00D87011" w:rsidP="00D87011">
            <w:pPr>
              <w:contextualSpacing/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>в том числе по годам:</w:t>
            </w:r>
          </w:p>
          <w:p w:rsidR="00D87011" w:rsidRPr="00DC5878" w:rsidRDefault="00D87011" w:rsidP="00D87011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1218,6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D87011" w:rsidRPr="00DC5878" w:rsidRDefault="00D87011" w:rsidP="00D87011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1529,9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D87011" w:rsidRPr="00DC5878" w:rsidRDefault="00D87011" w:rsidP="00D87011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2266,7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D87011" w:rsidRPr="00DC5878" w:rsidRDefault="00D87011" w:rsidP="00D87011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1144,5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D87011" w:rsidRPr="00DC5878" w:rsidRDefault="00D87011" w:rsidP="00D87011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1679,7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D87011" w:rsidRPr="00DC5878" w:rsidRDefault="00D87011" w:rsidP="00D87011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1728,8</w:t>
            </w:r>
            <w:r w:rsidRPr="00DC5878">
              <w:rPr>
                <w:sz w:val="28"/>
                <w:szCs w:val="28"/>
              </w:rPr>
              <w:t xml:space="preserve"> тыс. рублей;</w:t>
            </w:r>
          </w:p>
          <w:p w:rsidR="005E348E" w:rsidRPr="00DE4372" w:rsidRDefault="00D87011" w:rsidP="00647405">
            <w:pPr>
              <w:jc w:val="both"/>
              <w:rPr>
                <w:sz w:val="28"/>
                <w:szCs w:val="28"/>
              </w:rPr>
            </w:pPr>
            <w:r w:rsidRPr="00DC587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1728,8</w:t>
            </w:r>
            <w:r w:rsidRPr="00DC5878">
              <w:rPr>
                <w:sz w:val="28"/>
                <w:szCs w:val="28"/>
              </w:rPr>
              <w:t xml:space="preserve"> тыс. рублей.</w:t>
            </w:r>
          </w:p>
        </w:tc>
      </w:tr>
      <w:tr w:rsidR="005E348E" w:rsidRPr="003E6C44" w:rsidTr="005E348E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Pr="003E6C44" w:rsidRDefault="005E348E" w:rsidP="00B24AF4">
            <w:pPr>
              <w:contextualSpacing/>
              <w:jc w:val="center"/>
              <w:rPr>
                <w:sz w:val="28"/>
                <w:szCs w:val="28"/>
              </w:rPr>
            </w:pPr>
            <w:r w:rsidRPr="003E6C44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48E" w:rsidRDefault="005E348E" w:rsidP="001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внешней привлекательности Калининского сельского поселения;</w:t>
            </w:r>
          </w:p>
          <w:p w:rsidR="005E348E" w:rsidRPr="00F53008" w:rsidRDefault="005E348E" w:rsidP="0019247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A3D4F">
              <w:rPr>
                <w:sz w:val="28"/>
                <w:szCs w:val="28"/>
              </w:rPr>
              <w:t>Увеличение площади зеленных насаждений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E348E" w:rsidRDefault="005E348E" w:rsidP="00BE7A0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5E348E" w:rsidRPr="005E348E" w:rsidRDefault="00C86652" w:rsidP="005E34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E554D">
        <w:rPr>
          <w:rFonts w:ascii="Times New Roman" w:hAnsi="Times New Roman" w:cs="Times New Roman"/>
          <w:b/>
          <w:sz w:val="28"/>
          <w:szCs w:val="28"/>
        </w:rPr>
        <w:t>2</w:t>
      </w:r>
      <w:r w:rsidR="005E348E" w:rsidRPr="005E348E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</w:t>
      </w:r>
      <w:r>
        <w:rPr>
          <w:rFonts w:ascii="Times New Roman" w:hAnsi="Times New Roman" w:cs="Times New Roman"/>
          <w:sz w:val="28"/>
          <w:szCs w:val="28"/>
        </w:rPr>
        <w:t>на территории Калининского сельского 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 условий комфортного и безопасного проживания гр</w:t>
      </w:r>
      <w:r>
        <w:rPr>
          <w:rFonts w:ascii="Times New Roman" w:hAnsi="Times New Roman" w:cs="Times New Roman"/>
          <w:sz w:val="28"/>
          <w:szCs w:val="28"/>
        </w:rPr>
        <w:t>аждан, формирование современной</w:t>
      </w:r>
      <w:r w:rsidRPr="00854D24">
        <w:rPr>
          <w:rFonts w:ascii="Times New Roman" w:hAnsi="Times New Roman" w:cs="Times New Roman"/>
          <w:sz w:val="28"/>
          <w:szCs w:val="28"/>
        </w:rPr>
        <w:t xml:space="preserve"> инфраструктуры и благоустройство мест общего пользования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>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В области текущего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 можно выделить следующие проблемы: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Низкий уровень санитарного содержания дорог, тротуаров и аллей.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Основной причиной данной проблемы является недостаток охвата уборки улиц, кратности уборок.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854D24">
        <w:rPr>
          <w:rFonts w:ascii="Times New Roman" w:hAnsi="Times New Roman" w:cs="Times New Roman"/>
          <w:sz w:val="28"/>
          <w:szCs w:val="28"/>
        </w:rPr>
        <w:t xml:space="preserve"> механизированн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уборки</w:t>
      </w:r>
      <w:r w:rsidRPr="00854D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4D24">
        <w:rPr>
          <w:rFonts w:ascii="Times New Roman" w:hAnsi="Times New Roman" w:cs="Times New Roman"/>
          <w:sz w:val="28"/>
          <w:szCs w:val="28"/>
        </w:rPr>
        <w:t>убираемая</w:t>
      </w:r>
      <w:proofErr w:type="gramEnd"/>
      <w:r w:rsidRPr="00854D24">
        <w:rPr>
          <w:rFonts w:ascii="Times New Roman" w:hAnsi="Times New Roman" w:cs="Times New Roman"/>
          <w:sz w:val="28"/>
          <w:szCs w:val="28"/>
        </w:rPr>
        <w:t xml:space="preserve"> ручным способом в 5 раз меньше площади, требующей уборки. Рост автомобилизации,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груз</w:t>
      </w:r>
      <w:proofErr w:type="gramStart"/>
      <w:r w:rsidRPr="00854D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D24">
        <w:rPr>
          <w:rFonts w:ascii="Times New Roman" w:hAnsi="Times New Roman" w:cs="Times New Roman"/>
          <w:sz w:val="28"/>
          <w:szCs w:val="28"/>
        </w:rPr>
        <w:t xml:space="preserve"> и пассажиропотока создает негативную атмосферу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54D24">
        <w:rPr>
          <w:rFonts w:ascii="Times New Roman" w:hAnsi="Times New Roman" w:cs="Times New Roman"/>
          <w:sz w:val="28"/>
          <w:szCs w:val="28"/>
        </w:rPr>
        <w:t xml:space="preserve">. Вынос колесами автомобилей грязи и пыли на проезжую часть загрязняет дороги и тротуары, делает их неприглядными. Рельеф местности также оказывает влияние на </w:t>
      </w:r>
      <w:r w:rsidRPr="00854D24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санитарное состояние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состав Калининского сельского поселения входит хутор Калинин</w:t>
      </w:r>
      <w:r w:rsidRPr="00854D24">
        <w:rPr>
          <w:rFonts w:ascii="Times New Roman" w:hAnsi="Times New Roman" w:cs="Times New Roman"/>
          <w:sz w:val="28"/>
          <w:szCs w:val="28"/>
        </w:rPr>
        <w:t xml:space="preserve">. К характерным особенностям </w:t>
      </w:r>
      <w:r>
        <w:rPr>
          <w:rFonts w:ascii="Times New Roman" w:hAnsi="Times New Roman" w:cs="Times New Roman"/>
          <w:sz w:val="28"/>
          <w:szCs w:val="28"/>
        </w:rPr>
        <w:t>хутора</w:t>
      </w:r>
      <w:r w:rsidRPr="00854D24">
        <w:rPr>
          <w:rFonts w:ascii="Times New Roman" w:hAnsi="Times New Roman" w:cs="Times New Roman"/>
          <w:sz w:val="28"/>
          <w:szCs w:val="28"/>
        </w:rPr>
        <w:t xml:space="preserve"> относится изрезанность </w:t>
      </w:r>
      <w:r>
        <w:rPr>
          <w:rFonts w:ascii="Times New Roman" w:hAnsi="Times New Roman" w:cs="Times New Roman"/>
          <w:sz w:val="28"/>
          <w:szCs w:val="28"/>
        </w:rPr>
        <w:t>хутора</w:t>
      </w:r>
      <w:r w:rsidRPr="00854D24">
        <w:rPr>
          <w:rFonts w:ascii="Times New Roman" w:hAnsi="Times New Roman" w:cs="Times New Roman"/>
          <w:sz w:val="28"/>
          <w:szCs w:val="28"/>
        </w:rPr>
        <w:t xml:space="preserve"> большим числом железнодорожных линий и подъездных путей, оврагами и речками, затрудняющими связь между отдельными частями </w:t>
      </w:r>
      <w:r>
        <w:rPr>
          <w:rFonts w:ascii="Times New Roman" w:hAnsi="Times New Roman" w:cs="Times New Roman"/>
          <w:sz w:val="28"/>
          <w:szCs w:val="28"/>
        </w:rPr>
        <w:t>хутора</w:t>
      </w:r>
      <w:r w:rsidRPr="00854D24">
        <w:rPr>
          <w:rFonts w:ascii="Times New Roman" w:hAnsi="Times New Roman" w:cs="Times New Roman"/>
          <w:sz w:val="28"/>
          <w:szCs w:val="28"/>
        </w:rPr>
        <w:t xml:space="preserve">. Под действием дождей грязь смывается и скапливается в низменных частях дорог и тротуаров.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4D24">
        <w:rPr>
          <w:rFonts w:ascii="Times New Roman" w:hAnsi="Times New Roman" w:cs="Times New Roman"/>
          <w:sz w:val="28"/>
          <w:szCs w:val="28"/>
        </w:rPr>
        <w:t xml:space="preserve">учная уборка тротуаров и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зоны снижают уровень запыленности воздуха, улучшают внешний облик </w:t>
      </w:r>
      <w:r>
        <w:rPr>
          <w:rFonts w:ascii="Times New Roman" w:hAnsi="Times New Roman" w:cs="Times New Roman"/>
          <w:sz w:val="28"/>
          <w:szCs w:val="28"/>
        </w:rPr>
        <w:t>хутора</w:t>
      </w:r>
      <w:r w:rsidRPr="00854D24">
        <w:rPr>
          <w:rFonts w:ascii="Times New Roman" w:hAnsi="Times New Roman" w:cs="Times New Roman"/>
          <w:sz w:val="28"/>
          <w:szCs w:val="28"/>
        </w:rPr>
        <w:t>. В зимний период обеспечивают безопасность движения транспорта и пешеходов, уменьшают риск возникновения чрезвычайных ситуаций в результате погодных условий.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Озеленение.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Состояние зеленых насаждений за последние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 из-за растущих антропогенных и техногенных нагрузок ухудшается, кроме того, значительная часть зеленых насаждений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 достигла состояния естественного старения (посадки 60-х годов XX века), что требует особого ухода либо замены новыми насаждениями (процент аварийности деревьев составляет более 80).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В условиях интенсивного роста застройки территори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Pr="00854D24">
        <w:rPr>
          <w:rFonts w:ascii="Times New Roman" w:hAnsi="Times New Roman" w:cs="Times New Roman"/>
          <w:sz w:val="28"/>
          <w:szCs w:val="28"/>
        </w:rPr>
        <w:t>, увеличения количества автомобильных дорог и т.п. площадь зеленых насаждений значительно сокращается.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В области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 можно выделить следующие основные проблемы: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Недостаточный уровень озеленения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>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Основные причины: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старовозрастность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существующих зеленых насаждений. Самопроизвольное падение скелетных ветвей угрожает жизни граждан, приводит к разрушению кровли крыш, создает аварийные ситуации, связанные с порывами электропроводов, газопроводов;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- сокращение площади, используемой для создания новых зеленых зон.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Ремонт зеленых насаждений общего пользования на основании договоров, оплачиваемых общественных работ для безработных граждан.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Обеспечит занятость граждан в работах, направленных на сокращение общего числа безработных, находящихся на учете в центре занятости населения.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Благоустройство кладбищ.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Отсутствие контейнерных площадок и недостаточное количество контейнеров для мусора приводит к несанкционированным свалкам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854D24">
        <w:rPr>
          <w:rFonts w:ascii="Times New Roman" w:hAnsi="Times New Roman" w:cs="Times New Roman"/>
          <w:sz w:val="28"/>
          <w:szCs w:val="28"/>
        </w:rPr>
        <w:t xml:space="preserve"> кладбищ. Отсутствие подъездных путей к кладбищам приводит к тому, что территории кладбищ завалены мусором. Длительный период времени не осуществлялись </w:t>
      </w:r>
      <w:r w:rsidRPr="00854D24">
        <w:rPr>
          <w:rFonts w:ascii="Times New Roman" w:hAnsi="Times New Roman" w:cs="Times New Roman"/>
          <w:sz w:val="28"/>
          <w:szCs w:val="28"/>
        </w:rPr>
        <w:lastRenderedPageBreak/>
        <w:t>работы по сносу аварийных деревьев из-за невозможности работы спецтехники в стесненных условиях.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Отлов безнадзорных животных.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Из-за отсутствия разъяснительной работы ветеринарных и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санэпиднадзорных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</w:t>
      </w:r>
      <w:r>
        <w:rPr>
          <w:rFonts w:ascii="Times New Roman" w:hAnsi="Times New Roman" w:cs="Times New Roman"/>
          <w:sz w:val="28"/>
          <w:szCs w:val="28"/>
        </w:rPr>
        <w:t>отных населением на территории 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 появляется большое количество бродячих животных, которые подлежат отлову. Значимость данного мероприятия состоит в ограждении населения от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опасных животных, больных особо опасной для жизни и здоровья человека инфекцией, стайных агрессивных, бродячих в местах, где их пребывание недопустимо.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Приобретение и установка скамеек, приобретение и установка урн.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Нормальная жизнь современного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854D24"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архитектурно-планировочного облика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. На всех улицах, парках, рынках, остановках </w:t>
      </w:r>
      <w:r>
        <w:rPr>
          <w:rFonts w:ascii="Times New Roman" w:hAnsi="Times New Roman" w:cs="Times New Roman"/>
          <w:sz w:val="28"/>
          <w:szCs w:val="28"/>
        </w:rPr>
        <w:t>пассажирского</w:t>
      </w:r>
      <w:r w:rsidRPr="00854D24">
        <w:rPr>
          <w:rFonts w:ascii="Times New Roman" w:hAnsi="Times New Roman" w:cs="Times New Roman"/>
          <w:sz w:val="28"/>
          <w:szCs w:val="28"/>
        </w:rPr>
        <w:t xml:space="preserve"> транспорта, вокзалах должны быть выставлены в достаточном количестве урны и скамейки. Расстояние между урнами должно быть 40 м на оживленных участках и 100 м на малолюдных. Согласно обращениям граждан остро стоит вопрос об установке скамеек на остановках общественного транспорта на центральных улицах </w:t>
      </w:r>
      <w:r>
        <w:rPr>
          <w:rFonts w:ascii="Times New Roman" w:hAnsi="Times New Roman" w:cs="Times New Roman"/>
          <w:sz w:val="28"/>
          <w:szCs w:val="28"/>
        </w:rPr>
        <w:t>хутора</w:t>
      </w:r>
      <w:r w:rsidRPr="00854D24">
        <w:rPr>
          <w:rFonts w:ascii="Times New Roman" w:hAnsi="Times New Roman" w:cs="Times New Roman"/>
          <w:sz w:val="28"/>
          <w:szCs w:val="28"/>
        </w:rPr>
        <w:t>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Изготовление табличек с названиями улиц (аншлагов).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Для упорядочения адресного хозяйства необходимо производить работы по изготовлению и установке табличек с названиями улиц (аншлагов).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Приобретение и установка детских игровых комплексов.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дворовых территорий.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Организация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уполномоченными улиц</w:t>
      </w:r>
      <w:r w:rsidRPr="00854D24">
        <w:rPr>
          <w:rFonts w:ascii="Times New Roman" w:hAnsi="Times New Roman" w:cs="Times New Roman"/>
          <w:sz w:val="28"/>
          <w:szCs w:val="28"/>
        </w:rPr>
        <w:t>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Данная работа через </w:t>
      </w:r>
      <w:r>
        <w:rPr>
          <w:rFonts w:ascii="Times New Roman" w:hAnsi="Times New Roman" w:cs="Times New Roman"/>
          <w:sz w:val="28"/>
          <w:szCs w:val="28"/>
        </w:rPr>
        <w:t>уполномоченных улиц</w:t>
      </w:r>
      <w:r w:rsidRPr="00854D24">
        <w:rPr>
          <w:rFonts w:ascii="Times New Roman" w:hAnsi="Times New Roman" w:cs="Times New Roman"/>
          <w:sz w:val="28"/>
          <w:szCs w:val="28"/>
        </w:rPr>
        <w:t xml:space="preserve"> позволит привести в нормальное санитарное состояние прилегающие территории к индивидуальным домам, усилить контроль в данном направлении.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8E" w:rsidRPr="00C86652" w:rsidRDefault="00C86652" w:rsidP="005E3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8.</w:t>
      </w:r>
      <w:r w:rsidR="00AE554D">
        <w:rPr>
          <w:rFonts w:ascii="Times New Roman" w:hAnsi="Times New Roman" w:cs="Times New Roman"/>
          <w:b/>
          <w:sz w:val="28"/>
          <w:szCs w:val="28"/>
        </w:rPr>
        <w:t>3</w:t>
      </w:r>
      <w:r w:rsidR="005E348E" w:rsidRPr="00C86652">
        <w:rPr>
          <w:rFonts w:ascii="Times New Roman" w:hAnsi="Times New Roman" w:cs="Times New Roman"/>
          <w:b/>
          <w:sz w:val="28"/>
          <w:szCs w:val="28"/>
        </w:rPr>
        <w:t>. Основные цели и задачи, сроки и этапы</w:t>
      </w:r>
    </w:p>
    <w:p w:rsidR="005E348E" w:rsidRPr="00C86652" w:rsidRDefault="005E348E" w:rsidP="005E3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реализации, целевые индикаторы и показатели программы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</w:t>
      </w:r>
      <w:proofErr w:type="gramStart"/>
      <w:r w:rsidRPr="00854D2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854D2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D24">
        <w:rPr>
          <w:rFonts w:ascii="Times New Roman" w:hAnsi="Times New Roman" w:cs="Times New Roman"/>
          <w:sz w:val="28"/>
          <w:szCs w:val="28"/>
        </w:rPr>
        <w:t xml:space="preserve">, повышению комфортности граждан, обеспечению безопасного транспортного сообщения на автомобильных дорогах общего пользования в весенне-зимний период, озеленению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D24">
        <w:rPr>
          <w:rFonts w:ascii="Times New Roman" w:hAnsi="Times New Roman" w:cs="Times New Roman"/>
          <w:sz w:val="28"/>
          <w:szCs w:val="28"/>
        </w:rPr>
        <w:t>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поселенческой</w:t>
      </w:r>
      <w:r w:rsidRPr="00854D24">
        <w:rPr>
          <w:rFonts w:ascii="Times New Roman" w:hAnsi="Times New Roman" w:cs="Times New Roman"/>
          <w:sz w:val="28"/>
          <w:szCs w:val="28"/>
        </w:rPr>
        <w:t xml:space="preserve"> территорий в части внешнего благоустройства на предмет санитарной очистки территорий путем механизированной уборки дорог, ручной уборки тротуаров и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lastRenderedPageBreak/>
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парка);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озеленение и ремонт зеленых насаждений общего пользования на основании договоров, оплачиваемых общественных работ для безработных граждан;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отлов безнадзорных животных;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благоустройство кладбищ;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приобретение и установка скамеек;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приобретение и установка урн;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изготовление табличек с названиями улиц (аншлагов);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приобретение и установка детских игровых комплексов;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организация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уполномоченными улиц</w:t>
      </w:r>
      <w:r w:rsidRPr="00854D24">
        <w:rPr>
          <w:rFonts w:ascii="Times New Roman" w:hAnsi="Times New Roman" w:cs="Times New Roman"/>
          <w:sz w:val="28"/>
          <w:szCs w:val="28"/>
        </w:rPr>
        <w:t>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приобретение триммеров.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Срок реализация Программы - 201</w:t>
      </w:r>
      <w:r w:rsidR="00C212CE">
        <w:rPr>
          <w:rFonts w:ascii="Times New Roman" w:hAnsi="Times New Roman" w:cs="Times New Roman"/>
          <w:sz w:val="28"/>
          <w:szCs w:val="28"/>
        </w:rPr>
        <w:t>4</w:t>
      </w:r>
      <w:r w:rsidRPr="00854D24">
        <w:rPr>
          <w:rFonts w:ascii="Times New Roman" w:hAnsi="Times New Roman" w:cs="Times New Roman"/>
          <w:sz w:val="28"/>
          <w:szCs w:val="28"/>
        </w:rPr>
        <w:t>-20</w:t>
      </w:r>
      <w:r w:rsidR="00C212CE">
        <w:rPr>
          <w:rFonts w:ascii="Times New Roman" w:hAnsi="Times New Roman" w:cs="Times New Roman"/>
          <w:sz w:val="28"/>
          <w:szCs w:val="28"/>
        </w:rPr>
        <w:t>20</w:t>
      </w:r>
      <w:r w:rsidRPr="00854D2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Поскольку мероприятия Программы носят постоянный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</w:t>
      </w:r>
    </w:p>
    <w:p w:rsidR="00453C0E" w:rsidRDefault="00453C0E" w:rsidP="005E3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48E" w:rsidRPr="00C86652" w:rsidRDefault="00C86652" w:rsidP="005E3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6652">
        <w:rPr>
          <w:rFonts w:ascii="Times New Roman" w:hAnsi="Times New Roman" w:cs="Times New Roman"/>
          <w:b/>
          <w:sz w:val="28"/>
          <w:szCs w:val="28"/>
        </w:rPr>
        <w:t>.</w:t>
      </w:r>
      <w:r w:rsidR="00AE554D">
        <w:rPr>
          <w:rFonts w:ascii="Times New Roman" w:hAnsi="Times New Roman" w:cs="Times New Roman"/>
          <w:b/>
          <w:sz w:val="28"/>
          <w:szCs w:val="28"/>
        </w:rPr>
        <w:t>4</w:t>
      </w:r>
      <w:r w:rsidR="005E348E" w:rsidRPr="00C86652">
        <w:rPr>
          <w:rFonts w:ascii="Times New Roman" w:hAnsi="Times New Roman" w:cs="Times New Roman"/>
          <w:b/>
          <w:sz w:val="28"/>
          <w:szCs w:val="28"/>
        </w:rPr>
        <w:t xml:space="preserve">. Система программных мероприятий, </w:t>
      </w:r>
      <w:proofErr w:type="gramStart"/>
      <w:r w:rsidR="005E348E" w:rsidRPr="00C86652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</w:p>
    <w:p w:rsidR="005E348E" w:rsidRPr="00C86652" w:rsidRDefault="005E348E" w:rsidP="005E3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обеспечение, перечень мероприятий с разбивкой по годам,</w:t>
      </w:r>
    </w:p>
    <w:p w:rsidR="005E348E" w:rsidRPr="00C86652" w:rsidRDefault="005E348E" w:rsidP="005E3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индикаторов, предусмотрено выполнение следующих мероприятий: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мероприятий по ручной уборке тротуаров и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ремонту зеленых насаждений общего пользовании;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озеленению (содержание территории парка);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ремонту зеленых насаждений общего пользования на основании договоров, оплачиваемых общественных работ для безработных граждан;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отлову безнадзорных животных;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благоустройству кладбищ;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приобретению и установке скамеек;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приобретению и установке урн;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изготовлению табличек с названиями улиц (аншлагов);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приобретению и установке детских игровых комплексов;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мероприятий по организации работ по благоустройству уполномоченными улиц;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мероприятия по приобретению триммеров.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D24">
        <w:rPr>
          <w:rFonts w:ascii="Times New Roman" w:hAnsi="Times New Roman" w:cs="Times New Roman"/>
          <w:sz w:val="28"/>
          <w:szCs w:val="28"/>
        </w:rPr>
        <w:t xml:space="preserve">Реализация мероприятий обеспечит соблюдение санитарных норм и правил по содержанию поселенческих дорог, тротуаров и аллей, а также безопасности дорожного движения и движения пешеходов в осенне-зимний период, обеспечит 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позволит очистить территорию кладбищ от мусора, оградить население от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lastRenderedPageBreak/>
        <w:t>эпидемиологически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опасных животных, установить малые архитектурные формы</w:t>
      </w:r>
      <w:proofErr w:type="gramEnd"/>
      <w:r w:rsidRPr="00854D24">
        <w:rPr>
          <w:rFonts w:ascii="Times New Roman" w:hAnsi="Times New Roman" w:cs="Times New Roman"/>
          <w:sz w:val="28"/>
          <w:szCs w:val="28"/>
        </w:rPr>
        <w:t>, тем самым повысить уровень жизни населения.</w:t>
      </w:r>
    </w:p>
    <w:p w:rsidR="005E348E" w:rsidRPr="00854D24" w:rsidRDefault="005E348E" w:rsidP="005E3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48E" w:rsidRPr="00C86652" w:rsidRDefault="00C86652" w:rsidP="005E3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8.</w:t>
      </w:r>
      <w:r w:rsidR="00AE554D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5E348E" w:rsidRPr="00C866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E95" w:rsidRPr="00C8665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 w:rsidR="00D97E95" w:rsidRPr="00C86652">
        <w:rPr>
          <w:rFonts w:ascii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5E348E" w:rsidRPr="00C86652" w:rsidRDefault="00D97E95" w:rsidP="005E3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и экологических последствий от реализации программы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реализации мероприятий Программы по содержанию дорог заключается: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Задачи 1, 2. Механизированная уборка дорог, ручная уборка тротуаров и </w:t>
      </w:r>
      <w:proofErr w:type="spellStart"/>
      <w:r w:rsidRPr="00854D24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854D24">
        <w:rPr>
          <w:rFonts w:ascii="Times New Roman" w:hAnsi="Times New Roman" w:cs="Times New Roman"/>
          <w:sz w:val="28"/>
          <w:szCs w:val="28"/>
        </w:rPr>
        <w:t xml:space="preserve"> зоны: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в осенне-зимний период;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соблюдение санитарных норм и правил по содержанию поселковых дорог;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поддержание эстетического состояния территории поселения;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улучшение общей экологической обстановки в поселении;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количества технических паспортов улиц поселения;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площадей уборки.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Задачи 3, 4. Ремонт и содержание зеленых насаждений общего пользования, озеленение (содержание территории парка):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площади газонов и цветников на объектах зеленого фонда;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обеспеченности населения местами массового отдыха;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854D2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854D24">
        <w:rPr>
          <w:rFonts w:ascii="Times New Roman" w:hAnsi="Times New Roman" w:cs="Times New Roman"/>
          <w:sz w:val="28"/>
          <w:szCs w:val="28"/>
        </w:rPr>
        <w:t xml:space="preserve"> поселения путем установки цветочных композиций.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Задача 5. Ремонт зеленых насаждений общего пользования на основании договоров, оплачиваемых общественных работ для безработных граждан: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обеспечение занятости населения;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реализация данных работ позволить снизить социально-экономическую напряженность в Калининском сельском поселении.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Задача 6. Благоустройство кладбищ: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увеличение убираемой площади на местах захоронения;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очистка территории кладбища от несанкционированных свалок.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97E95">
        <w:rPr>
          <w:rFonts w:ascii="Times New Roman" w:hAnsi="Times New Roman" w:cs="Times New Roman"/>
          <w:sz w:val="28"/>
          <w:szCs w:val="28"/>
        </w:rPr>
        <w:t>7</w:t>
      </w:r>
      <w:r w:rsidRPr="00854D24">
        <w:rPr>
          <w:rFonts w:ascii="Times New Roman" w:hAnsi="Times New Roman" w:cs="Times New Roman"/>
          <w:sz w:val="28"/>
          <w:szCs w:val="28"/>
        </w:rPr>
        <w:t xml:space="preserve">, </w:t>
      </w:r>
      <w:r w:rsidR="00D97E95">
        <w:rPr>
          <w:rFonts w:ascii="Times New Roman" w:hAnsi="Times New Roman" w:cs="Times New Roman"/>
          <w:sz w:val="28"/>
          <w:szCs w:val="28"/>
        </w:rPr>
        <w:t>8</w:t>
      </w:r>
      <w:r w:rsidRPr="00854D24">
        <w:rPr>
          <w:rFonts w:ascii="Times New Roman" w:hAnsi="Times New Roman" w:cs="Times New Roman"/>
          <w:sz w:val="28"/>
          <w:szCs w:val="28"/>
        </w:rPr>
        <w:t>. Приобретение и установка скамеек, приобретение и установка урн: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повышение комфортности для граждан поселения;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улучшение санитарного и </w:t>
      </w:r>
      <w:proofErr w:type="gramStart"/>
      <w:r w:rsidRPr="00854D2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854D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D97E95">
        <w:rPr>
          <w:rFonts w:ascii="Times New Roman" w:hAnsi="Times New Roman" w:cs="Times New Roman"/>
          <w:sz w:val="28"/>
          <w:szCs w:val="28"/>
        </w:rPr>
        <w:t>9</w:t>
      </w:r>
      <w:r w:rsidRPr="00854D24">
        <w:rPr>
          <w:rFonts w:ascii="Times New Roman" w:hAnsi="Times New Roman" w:cs="Times New Roman"/>
          <w:sz w:val="28"/>
          <w:szCs w:val="28"/>
        </w:rPr>
        <w:t>. Софинансирование приобретения спецтехники: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улучшение обслуживания населения в части предоставления услуг;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обновление технического парка поселения.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Задача 1</w:t>
      </w:r>
      <w:r w:rsidR="00D97E95">
        <w:rPr>
          <w:rFonts w:ascii="Times New Roman" w:hAnsi="Times New Roman" w:cs="Times New Roman"/>
          <w:sz w:val="28"/>
          <w:szCs w:val="28"/>
        </w:rPr>
        <w:t>0</w:t>
      </w:r>
      <w:r w:rsidRPr="00854D24">
        <w:rPr>
          <w:rFonts w:ascii="Times New Roman" w:hAnsi="Times New Roman" w:cs="Times New Roman"/>
          <w:sz w:val="28"/>
          <w:szCs w:val="28"/>
        </w:rPr>
        <w:t>. Приобретение аншлагов: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упорядочение адресного хозяйства.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Задача 1</w:t>
      </w:r>
      <w:r w:rsidR="00D97E95">
        <w:rPr>
          <w:rFonts w:ascii="Times New Roman" w:hAnsi="Times New Roman" w:cs="Times New Roman"/>
          <w:sz w:val="28"/>
          <w:szCs w:val="28"/>
        </w:rPr>
        <w:t>1</w:t>
      </w:r>
      <w:r w:rsidRPr="00854D24">
        <w:rPr>
          <w:rFonts w:ascii="Times New Roman" w:hAnsi="Times New Roman" w:cs="Times New Roman"/>
          <w:sz w:val="28"/>
          <w:szCs w:val="28"/>
        </w:rPr>
        <w:t>. Приобретение и установка детских игровых комплексов:</w:t>
      </w:r>
    </w:p>
    <w:p w:rsidR="005E348E" w:rsidRPr="00854D24" w:rsidRDefault="005E348E" w:rsidP="005E3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t>пропаганда здорового образа жизни, физическое развитие детей, уменьшение показателя преступности.</w:t>
      </w:r>
    </w:p>
    <w:p w:rsidR="005E348E" w:rsidRDefault="005E348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D24">
        <w:rPr>
          <w:rFonts w:ascii="Times New Roman" w:hAnsi="Times New Roman" w:cs="Times New Roman"/>
          <w:sz w:val="28"/>
          <w:szCs w:val="28"/>
        </w:rPr>
        <w:lastRenderedPageBreak/>
        <w:t>Ожидаемые конечные результаты Программы связаны с обеспечением надежной работы объектов поселенческого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453C0E">
      <w:pPr>
        <w:spacing w:before="100" w:beforeAutospacing="1" w:after="100" w:afterAutospacing="1"/>
        <w:jc w:val="right"/>
        <w:sectPr w:rsidR="00453C0E" w:rsidSect="00F53008">
          <w:footerReference w:type="even" r:id="rId8"/>
          <w:footerReference w:type="default" r:id="rId9"/>
          <w:pgSz w:w="11906" w:h="16838"/>
          <w:pgMar w:top="567" w:right="720" w:bottom="816" w:left="993" w:header="709" w:footer="709" w:gutter="0"/>
          <w:cols w:space="708"/>
          <w:docGrid w:linePitch="360"/>
        </w:sectPr>
      </w:pPr>
    </w:p>
    <w:p w:rsidR="00453C0E" w:rsidRPr="00453C0E" w:rsidRDefault="00453C0E" w:rsidP="00453C0E">
      <w:pPr>
        <w:jc w:val="right"/>
      </w:pPr>
      <w:r w:rsidRPr="00453C0E">
        <w:lastRenderedPageBreak/>
        <w:t>Приложение №1 к Программе</w:t>
      </w:r>
    </w:p>
    <w:p w:rsidR="00453C0E" w:rsidRPr="00453C0E" w:rsidRDefault="00453C0E" w:rsidP="00BB63D8">
      <w:pPr>
        <w:jc w:val="right"/>
      </w:pPr>
      <w:r w:rsidRPr="00453C0E">
        <w:t>«</w:t>
      </w:r>
      <w:r w:rsidR="00BB63D8">
        <w:t>Благоустройство и э</w:t>
      </w:r>
      <w:r w:rsidR="00BB63D8" w:rsidRPr="00453C0E">
        <w:t>нергоэффективность</w:t>
      </w:r>
      <w:r w:rsidRPr="00453C0E">
        <w:t>»</w:t>
      </w:r>
    </w:p>
    <w:p w:rsidR="00453C0E" w:rsidRPr="00453C0E" w:rsidRDefault="00453C0E" w:rsidP="00453C0E">
      <w:pPr>
        <w:jc w:val="right"/>
      </w:pPr>
      <w:r w:rsidRPr="00453C0E">
        <w:t> </w:t>
      </w:r>
    </w:p>
    <w:p w:rsidR="00453C0E" w:rsidRPr="00453C0E" w:rsidRDefault="00453C0E" w:rsidP="00453C0E">
      <w:pPr>
        <w:spacing w:before="100" w:beforeAutospacing="1" w:after="100" w:afterAutospacing="1"/>
        <w:jc w:val="center"/>
      </w:pPr>
      <w:r w:rsidRPr="00453C0E">
        <w:t>Сведения</w:t>
      </w:r>
    </w:p>
    <w:p w:rsidR="00453C0E" w:rsidRPr="00453C0E" w:rsidRDefault="00453C0E" w:rsidP="00453C0E">
      <w:pPr>
        <w:spacing w:before="100" w:beforeAutospacing="1" w:after="100" w:afterAutospacing="1"/>
        <w:jc w:val="center"/>
      </w:pPr>
      <w:r w:rsidRPr="00453C0E">
        <w:t>о показателях (индикаторах) Программы «</w:t>
      </w:r>
      <w:r w:rsidR="00BB63D8">
        <w:t>Благоустройство и э</w:t>
      </w:r>
      <w:r w:rsidR="00BB63D8" w:rsidRPr="00453C0E">
        <w:t>нергоэффективность</w:t>
      </w:r>
      <w:r w:rsidRPr="00453C0E">
        <w:t>», Подпрограмм и их значениях</w:t>
      </w:r>
    </w:p>
    <w:p w:rsidR="00453C0E" w:rsidRPr="00453C0E" w:rsidRDefault="00453C0E" w:rsidP="00453C0E">
      <w:pPr>
        <w:spacing w:before="100" w:beforeAutospacing="1" w:after="100" w:afterAutospacing="1"/>
        <w:jc w:val="center"/>
      </w:pPr>
      <w:r w:rsidRPr="00453C0E">
        <w:t> </w:t>
      </w:r>
    </w:p>
    <w:tbl>
      <w:tblPr>
        <w:tblW w:w="44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532"/>
        <w:gridCol w:w="1277"/>
        <w:gridCol w:w="912"/>
        <w:gridCol w:w="912"/>
        <w:gridCol w:w="912"/>
        <w:gridCol w:w="912"/>
        <w:gridCol w:w="912"/>
        <w:gridCol w:w="912"/>
        <w:gridCol w:w="912"/>
      </w:tblGrid>
      <w:tr w:rsidR="00453C0E" w:rsidRPr="00453C0E" w:rsidTr="00453C0E">
        <w:trPr>
          <w:tblHeader/>
          <w:tblCellSpacing w:w="0" w:type="dxa"/>
        </w:trPr>
        <w:tc>
          <w:tcPr>
            <w:tcW w:w="555" w:type="dxa"/>
            <w:vMerge w:val="restart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№</w:t>
            </w:r>
            <w:r w:rsidRPr="00453C0E">
              <w:br/>
            </w:r>
            <w:proofErr w:type="gramStart"/>
            <w:r w:rsidRPr="00453C0E">
              <w:t>п</w:t>
            </w:r>
            <w:proofErr w:type="gramEnd"/>
            <w:r w:rsidRPr="00453C0E">
              <w:t>/п</w:t>
            </w:r>
          </w:p>
        </w:tc>
        <w:tc>
          <w:tcPr>
            <w:tcW w:w="5460" w:type="dxa"/>
            <w:vMerge w:val="restart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Показатель (индикатор)  </w:t>
            </w:r>
            <w:r w:rsidRPr="00453C0E">
              <w:br/>
              <w:t>(наименование)</w:t>
            </w:r>
          </w:p>
        </w:tc>
        <w:tc>
          <w:tcPr>
            <w:tcW w:w="1260" w:type="dxa"/>
            <w:vMerge w:val="restart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Единица</w:t>
            </w:r>
          </w:p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измерения</w:t>
            </w:r>
          </w:p>
        </w:tc>
        <w:tc>
          <w:tcPr>
            <w:tcW w:w="6300" w:type="dxa"/>
            <w:gridSpan w:val="7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Значения показателей</w:t>
            </w:r>
          </w:p>
        </w:tc>
      </w:tr>
      <w:tr w:rsidR="00453C0E" w:rsidRPr="00453C0E" w:rsidTr="00453C0E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3C0E" w:rsidRPr="00453C0E" w:rsidRDefault="00453C0E" w:rsidP="00453C0E"/>
        </w:tc>
        <w:tc>
          <w:tcPr>
            <w:tcW w:w="0" w:type="auto"/>
            <w:vMerge/>
            <w:vAlign w:val="center"/>
            <w:hideMark/>
          </w:tcPr>
          <w:p w:rsidR="00453C0E" w:rsidRPr="00453C0E" w:rsidRDefault="00453C0E" w:rsidP="00453C0E"/>
        </w:tc>
        <w:tc>
          <w:tcPr>
            <w:tcW w:w="0" w:type="auto"/>
            <w:vMerge/>
            <w:vAlign w:val="center"/>
            <w:hideMark/>
          </w:tcPr>
          <w:p w:rsidR="00453C0E" w:rsidRPr="00453C0E" w:rsidRDefault="00453C0E" w:rsidP="00453C0E"/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2014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2015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2016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2017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2018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2019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2020</w:t>
            </w:r>
          </w:p>
        </w:tc>
      </w:tr>
    </w:tbl>
    <w:p w:rsidR="00453C0E" w:rsidRPr="00453C0E" w:rsidRDefault="00453C0E" w:rsidP="00453C0E">
      <w:pPr>
        <w:spacing w:before="100" w:beforeAutospacing="1" w:after="100" w:afterAutospacing="1"/>
      </w:pPr>
      <w:r w:rsidRPr="00453C0E">
        <w:t> 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551"/>
        <w:gridCol w:w="1281"/>
        <w:gridCol w:w="915"/>
        <w:gridCol w:w="915"/>
        <w:gridCol w:w="915"/>
        <w:gridCol w:w="915"/>
        <w:gridCol w:w="930"/>
        <w:gridCol w:w="900"/>
        <w:gridCol w:w="976"/>
        <w:gridCol w:w="976"/>
      </w:tblGrid>
      <w:tr w:rsidR="00453C0E" w:rsidRPr="00453C0E" w:rsidTr="00453C0E">
        <w:trPr>
          <w:tblHeader/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3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4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5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6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7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8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9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 Доля объема холодной воды, расчеты за которую осуществляются с использованием приборов учета, в общем объеме холодной воды,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объема электроэнергии, расчеты за которую осуществляются с использованием приборов учета, в общем объеме электроэнергии,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3.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объема природного газа, расчеты за которую осуществляются с использованием приборов учета, в общем объеме природного газа, потребляемого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4.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объема тепловой энергии, расчеты за которую осуществляются с использованием приборов учета, в общем объеме тепловой энергии, потребляемой бюджетными учреждениями </w:t>
            </w:r>
            <w:r>
              <w:t>Калинин</w:t>
            </w:r>
            <w:r w:rsidRPr="00453C0E">
              <w:t xml:space="preserve">ского сельского </w:t>
            </w:r>
            <w:r w:rsidRPr="00453C0E">
              <w:lastRenderedPageBreak/>
              <w:t>поселения.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lastRenderedPageBreak/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lastRenderedPageBreak/>
              <w:t>1.1.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 Доля бюджетных учреждений осуществляющих расчеты с использованием приборов учета холодной воды,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холодную воду.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1.2.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бюджетных учреждений осуществляющих расчеты с использованием приборов учета электроэнергии,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электроэнергию.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1.3.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бюджетных учреждений осуществляющих расчеты с использованием приборов учета природного газа,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природный газ.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1.4.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бюджетных учреждений осуществляющих расчеты с использованием приборов учета тепловой энергии,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тепловую энергию.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1.5.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Организация проведения </w:t>
            </w:r>
            <w:proofErr w:type="spellStart"/>
            <w:r w:rsidRPr="00453C0E">
              <w:t>энергоаудита</w:t>
            </w:r>
            <w:proofErr w:type="spellEnd"/>
            <w:r w:rsidRPr="00453C0E">
              <w:t>, энергетических обследований, ведение энергетических паспортов. 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100,0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1.6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Экономия электрической энергии бюджетными учреждениями </w:t>
            </w:r>
            <w:r>
              <w:t>Калинин</w:t>
            </w:r>
            <w:r w:rsidRPr="00453C0E">
              <w:t>ского сельского поселения в натуральном выражении.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тыс. кВт</w:t>
            </w:r>
            <w:proofErr w:type="gramStart"/>
            <w:r w:rsidRPr="00453C0E">
              <w:t>.</w:t>
            </w:r>
            <w:proofErr w:type="gramEnd"/>
            <w:r w:rsidRPr="00453C0E">
              <w:t xml:space="preserve"> </w:t>
            </w:r>
            <w:proofErr w:type="gramStart"/>
            <w:r w:rsidRPr="00453C0E">
              <w:t>ч</w:t>
            </w:r>
            <w:proofErr w:type="gramEnd"/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1,0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2,0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3,0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4,0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5,0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55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2.1</w:t>
            </w:r>
          </w:p>
        </w:tc>
        <w:tc>
          <w:tcPr>
            <w:tcW w:w="54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Проведение мероприятий в рамках муниципальной программы</w:t>
            </w:r>
          </w:p>
        </w:tc>
        <w:tc>
          <w:tcPr>
            <w:tcW w:w="12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штук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90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9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88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96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960" w:type="dxa"/>
            <w:vAlign w:val="center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</w:t>
            </w:r>
          </w:p>
        </w:tc>
      </w:tr>
    </w:tbl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Pr="00453C0E" w:rsidRDefault="00453C0E" w:rsidP="00453C0E">
      <w:pPr>
        <w:jc w:val="right"/>
      </w:pPr>
      <w:r w:rsidRPr="00453C0E">
        <w:t>Приложение №2 к Программе</w:t>
      </w:r>
    </w:p>
    <w:p w:rsidR="00453C0E" w:rsidRPr="00453C0E" w:rsidRDefault="00453C0E" w:rsidP="00BB63D8">
      <w:pPr>
        <w:jc w:val="right"/>
      </w:pPr>
      <w:r w:rsidRPr="00453C0E">
        <w:lastRenderedPageBreak/>
        <w:t>«</w:t>
      </w:r>
      <w:r w:rsidR="00BB63D8">
        <w:t>Благоустройство и э</w:t>
      </w:r>
      <w:r w:rsidR="00BB63D8" w:rsidRPr="00453C0E">
        <w:t>нергоэффективность</w:t>
      </w:r>
      <w:r w:rsidRPr="00453C0E">
        <w:t>»</w:t>
      </w:r>
    </w:p>
    <w:p w:rsidR="00453C0E" w:rsidRPr="00453C0E" w:rsidRDefault="00453C0E" w:rsidP="00453C0E">
      <w:pPr>
        <w:jc w:val="center"/>
      </w:pPr>
      <w:r w:rsidRPr="00453C0E">
        <w:t> </w:t>
      </w:r>
    </w:p>
    <w:p w:rsidR="00453C0E" w:rsidRPr="00453C0E" w:rsidRDefault="00453C0E" w:rsidP="00453C0E">
      <w:pPr>
        <w:jc w:val="center"/>
      </w:pPr>
      <w:r w:rsidRPr="00453C0E">
        <w:t>Сведения</w:t>
      </w:r>
    </w:p>
    <w:p w:rsidR="00453C0E" w:rsidRPr="00453C0E" w:rsidRDefault="00453C0E" w:rsidP="00453C0E">
      <w:pPr>
        <w:jc w:val="center"/>
      </w:pPr>
      <w:r w:rsidRPr="00453C0E">
        <w:t>о методике расчета показателя (индикатора) Программы</w:t>
      </w:r>
    </w:p>
    <w:p w:rsidR="00453C0E" w:rsidRPr="00453C0E" w:rsidRDefault="00453C0E" w:rsidP="00453C0E">
      <w:r w:rsidRPr="00453C0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644"/>
        <w:gridCol w:w="1170"/>
        <w:gridCol w:w="4200"/>
        <w:gridCol w:w="5540"/>
      </w:tblGrid>
      <w:tr w:rsidR="00453C0E" w:rsidRPr="00453C0E" w:rsidTr="00453C0E">
        <w:trPr>
          <w:tblCellSpacing w:w="0" w:type="dxa"/>
        </w:trPr>
        <w:tc>
          <w:tcPr>
            <w:tcW w:w="94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№ </w:t>
            </w:r>
            <w:r w:rsidRPr="00453C0E">
              <w:br/>
            </w:r>
            <w:proofErr w:type="gramStart"/>
            <w:r w:rsidRPr="00453C0E">
              <w:t>п</w:t>
            </w:r>
            <w:proofErr w:type="gramEnd"/>
            <w:r w:rsidRPr="00453C0E">
              <w:t>/п</w:t>
            </w:r>
          </w:p>
        </w:tc>
        <w:tc>
          <w:tcPr>
            <w:tcW w:w="381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 xml:space="preserve">Наименование </w:t>
            </w:r>
            <w:r w:rsidRPr="00453C0E">
              <w:br/>
              <w:t>показателя</w:t>
            </w:r>
          </w:p>
        </w:tc>
        <w:tc>
          <w:tcPr>
            <w:tcW w:w="121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Еди</w:t>
            </w:r>
            <w:r w:rsidRPr="00453C0E">
              <w:softHyphen/>
              <w:t xml:space="preserve">ница </w:t>
            </w:r>
            <w:proofErr w:type="spellStart"/>
            <w:proofErr w:type="gramStart"/>
            <w:r w:rsidRPr="00453C0E">
              <w:t>изме</w:t>
            </w:r>
            <w:proofErr w:type="spellEnd"/>
            <w:r w:rsidRPr="00453C0E">
              <w:t>-рения</w:t>
            </w:r>
            <w:proofErr w:type="gramEnd"/>
          </w:p>
        </w:tc>
        <w:tc>
          <w:tcPr>
            <w:tcW w:w="4365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Методика расчета показателя (формула) и методологические пояснения к показателю</w:t>
            </w:r>
          </w:p>
        </w:tc>
        <w:tc>
          <w:tcPr>
            <w:tcW w:w="5850" w:type="dxa"/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Базовые   </w:t>
            </w:r>
            <w:r w:rsidRPr="00453C0E">
              <w:br/>
              <w:t>показатели  </w:t>
            </w:r>
            <w:r w:rsidRPr="00453C0E">
              <w:br/>
              <w:t>(используемые в формуле)</w:t>
            </w:r>
          </w:p>
        </w:tc>
      </w:tr>
    </w:tbl>
    <w:p w:rsidR="00453C0E" w:rsidRPr="00453C0E" w:rsidRDefault="00453C0E" w:rsidP="00453C0E">
      <w:pPr>
        <w:spacing w:before="100" w:beforeAutospacing="1" w:after="100" w:afterAutospacing="1"/>
      </w:pPr>
      <w:r w:rsidRPr="00453C0E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28"/>
        <w:gridCol w:w="1201"/>
        <w:gridCol w:w="199"/>
        <w:gridCol w:w="3930"/>
        <w:gridCol w:w="166"/>
        <w:gridCol w:w="5361"/>
      </w:tblGrid>
      <w:tr w:rsidR="00453C0E" w:rsidRPr="00453C0E" w:rsidTr="00453C0E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3</w:t>
            </w:r>
          </w:p>
        </w:tc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4</w:t>
            </w: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5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 Доля объема холодной воды, расчеты за которую осуществляются с использованием приборов учета, в общем объеме холодной воды,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объема холодной воды, расчеты за которую осуществляются с использованием приборов учета, в общем объеме холодной воды,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объемы холодной воды, расчеты за которые осуществляются с использованием приборов учета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 общий объем холодной воды, потребляемый бюджетными учреждениями </w:t>
            </w:r>
            <w:r>
              <w:t>Калинин</w:t>
            </w:r>
            <w:r w:rsidRPr="00453C0E">
              <w:t>ского сельского поселения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2.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объема электроэнергии, расчеты за которую осуществляются с использованием приборов учета, в общем объеме электроэнергии,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процент</w:t>
            </w:r>
          </w:p>
        </w:tc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объема электроэнергии, расчеты за которую осуществляются с использованием приборов учета, в общем объеме электроэнергии,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объем электроэнергии, расчеты за которую осуществляются с использованием приборов учета.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 общий объем электроэнергии, потребляемый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lastRenderedPageBreak/>
              <w:t>3.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объема природного газа, расчеты за которую осуществляются с использованием приборов учета, в общем объеме природного газа, потребляемого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rPr>
                <w:vertAlign w:val="subscript"/>
              </w:rPr>
              <w:t> </w:t>
            </w:r>
            <w:r w:rsidRPr="00453C0E">
              <w:t xml:space="preserve">S — Доля объема природного газа, расчеты за которую осуществляются с использованием приборов учета, в общем объеме природного газа, </w:t>
            </w:r>
            <w:proofErr w:type="gramStart"/>
            <w:r w:rsidRPr="00453C0E">
              <w:t>потребляемой</w:t>
            </w:r>
            <w:proofErr w:type="gramEnd"/>
            <w:r w:rsidRPr="00453C0E">
              <w:t xml:space="preserve">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объем природного газа, расчеты за </w:t>
            </w:r>
            <w:proofErr w:type="gramStart"/>
            <w:r w:rsidRPr="00453C0E">
              <w:t>которую</w:t>
            </w:r>
            <w:proofErr w:type="gramEnd"/>
            <w:r w:rsidRPr="00453C0E">
              <w:t xml:space="preserve"> осуществляются с использованием приборов учета.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 общий объем природного газа, потребляемый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4.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объема тепловой энергии, расчеты за которую осуществляются с использованием приборов учета, в общем объеме тепловой энергии,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объема тепловой энергии, расчеты за которую осуществляются с использованием приборов учета, в общем объеме природного газа, потребляемой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объем тепловой энергии, расчеты за которую осуществляются с использованием приборов учета.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 общий объем тепловой энергии, потребляемый бюджетными учреждениями </w:t>
            </w:r>
            <w:r>
              <w:t>Калинин</w:t>
            </w:r>
            <w:r w:rsidRPr="00453C0E">
              <w:t>ского сельского поселения.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15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Подпрограмма «Энергосбережение и повышение энергетической эффективности».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1.1.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 Доля бюджетных учреждений осуществляющих расчеты с использованием приборов учета холодной воды,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холодную воду.</w:t>
            </w: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бюджетных учреждений осуществляющих расчеты с использованием приборов учета холодной воды,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холодную воду.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 количество бюджетных учреждений осуществляющих расчеты с использованием </w:t>
            </w:r>
            <w:r w:rsidRPr="00453C0E">
              <w:lastRenderedPageBreak/>
              <w:t>приборов учета холодной воды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 количество бюджетных учреждений </w:t>
            </w:r>
            <w:r>
              <w:t>Калинин</w:t>
            </w:r>
            <w:r w:rsidRPr="00453C0E">
              <w:t>ского сельского поселения осуществляющих расчеты с использованием приборов учета холодной воды.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lastRenderedPageBreak/>
              <w:t>1.2.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бюджетных учреждений осуществляющих расчеты с использованием приборов учета электроэнергии,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электроэнергию.</w:t>
            </w: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бюджетных учреждений осуществляющих расчеты с использованием приборов учета электроэнергии,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электроэнергию.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количество бюджетных учреждений осуществляющих расчеты с использованием приборов учета электроэнергии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–количество бюджетных учреждений </w:t>
            </w:r>
            <w:r>
              <w:t>Калинин</w:t>
            </w:r>
            <w:r w:rsidRPr="00453C0E">
              <w:t>ского сельского поселения осуществляющих расчеты с использованием приборов учета электроэнергии.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бюджетных учреждений осуществляющих расчеты с использованием приборов учета природного газа,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природный газ.</w:t>
            </w: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бюджетных учреждений осуществляющих расчеты с использованием приборов учета природного газа,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природный газ.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количество бюджетных учреждений осуществляющих расчеты с использованием приборов учета природного газа.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–количество бюджетных учреждений </w:t>
            </w:r>
            <w:r>
              <w:t>Калинин</w:t>
            </w:r>
            <w:r w:rsidRPr="00453C0E">
              <w:t xml:space="preserve">ского сельского поселения осуществляющих расчеты с использованием </w:t>
            </w:r>
            <w:r w:rsidRPr="00453C0E">
              <w:lastRenderedPageBreak/>
              <w:t>приборов учета природного газа.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lastRenderedPageBreak/>
              <w:t>1.4.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Доля бюджетных учреждений осуществляющих расчеты с использованием приборов учета тепловой энергии,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тепловую энергию.</w:t>
            </w: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 — доля бюджетных учреждений осуществляющих расчеты с использованием приборов учета тепловой энергии, к общему количеству бюджетных учреждений </w:t>
            </w:r>
            <w:r>
              <w:t>Калинин</w:t>
            </w:r>
            <w:r w:rsidRPr="00453C0E">
              <w:t>ского сельского поселения потребляющих тепловую энергию.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1</w:t>
            </w:r>
            <w:r w:rsidRPr="00453C0E">
              <w:t xml:space="preserve"> – количество бюджетных учреждений осуществляющих расчеты с использованием приборов учета тепловой энергии.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>2</w:t>
            </w:r>
            <w:r w:rsidRPr="00453C0E">
              <w:t xml:space="preserve"> –количество бюджетных учреждений </w:t>
            </w:r>
            <w:r>
              <w:t>Калинин</w:t>
            </w:r>
            <w:r w:rsidRPr="00453C0E">
              <w:t>ского сельского поселения осуществляющих расчеты с использованием приборов учета тепловой энергии.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1.5.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Организация проведения </w:t>
            </w:r>
            <w:proofErr w:type="spellStart"/>
            <w:r w:rsidRPr="00453C0E">
              <w:t>энергоаудита</w:t>
            </w:r>
            <w:proofErr w:type="spellEnd"/>
            <w:r w:rsidRPr="00453C0E">
              <w:t>, энергетических обследований, ведение энергетических паспортов. </w:t>
            </w: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процент</w:t>
            </w:r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S=V</w:t>
            </w:r>
            <w:r w:rsidRPr="00453C0E">
              <w:rPr>
                <w:vertAlign w:val="subscript"/>
              </w:rPr>
              <w:t>1</w:t>
            </w:r>
            <w:r w:rsidRPr="00453C0E">
              <w:t>/V</w:t>
            </w:r>
            <w:r w:rsidRPr="00453C0E">
              <w:rPr>
                <w:vertAlign w:val="subscript"/>
              </w:rPr>
              <w:t>2</w:t>
            </w:r>
            <w:r w:rsidRPr="00453C0E">
              <w:t>х100%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 xml:space="preserve">S – доля учреждений </w:t>
            </w:r>
            <w:r>
              <w:t>Калинин</w:t>
            </w:r>
            <w:r w:rsidRPr="00453C0E">
              <w:t xml:space="preserve">ского сельского </w:t>
            </w:r>
            <w:proofErr w:type="gramStart"/>
            <w:r w:rsidRPr="00453C0E">
              <w:t>поселения</w:t>
            </w:r>
            <w:proofErr w:type="gramEnd"/>
            <w:r w:rsidRPr="00453C0E">
              <w:t xml:space="preserve"> в которых проведен </w:t>
            </w:r>
            <w:proofErr w:type="spellStart"/>
            <w:r w:rsidRPr="00453C0E">
              <w:t>энергоаудит</w:t>
            </w:r>
            <w:proofErr w:type="spellEnd"/>
            <w:r w:rsidRPr="00453C0E">
              <w:t xml:space="preserve">, к количеству бюджетных учреждений </w:t>
            </w:r>
            <w:r>
              <w:t>Калинин</w:t>
            </w:r>
            <w:r w:rsidRPr="00453C0E">
              <w:t>ского сельского поселения.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 V</w:t>
            </w:r>
            <w:r w:rsidRPr="00453C0E">
              <w:rPr>
                <w:vertAlign w:val="subscript"/>
              </w:rPr>
              <w:t xml:space="preserve">1 </w:t>
            </w:r>
            <w:r w:rsidRPr="00453C0E">
              <w:t xml:space="preserve">– количество учреждений </w:t>
            </w:r>
            <w:r>
              <w:t>Калинин</w:t>
            </w:r>
            <w:r w:rsidRPr="00453C0E">
              <w:t xml:space="preserve">ского сельского </w:t>
            </w:r>
            <w:proofErr w:type="gramStart"/>
            <w:r w:rsidRPr="00453C0E">
              <w:t>поселения</w:t>
            </w:r>
            <w:proofErr w:type="gramEnd"/>
            <w:r w:rsidRPr="00453C0E">
              <w:t xml:space="preserve"> в которых проведен </w:t>
            </w:r>
            <w:proofErr w:type="spellStart"/>
            <w:r w:rsidRPr="00453C0E">
              <w:t>энергоаудит</w:t>
            </w:r>
            <w:proofErr w:type="spellEnd"/>
            <w:r w:rsidRPr="00453C0E">
              <w:t>.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V</w:t>
            </w:r>
            <w:r w:rsidRPr="00453C0E">
              <w:rPr>
                <w:vertAlign w:val="subscript"/>
              </w:rPr>
              <w:t xml:space="preserve">2 </w:t>
            </w:r>
            <w:r w:rsidRPr="00453C0E">
              <w:t xml:space="preserve">– количество бюджетных учреждений </w:t>
            </w:r>
            <w:r>
              <w:t>Калинин</w:t>
            </w:r>
            <w:r w:rsidRPr="00453C0E">
              <w:t>ского сельского поселения. </w:t>
            </w:r>
            <w:r w:rsidRPr="00453C0E">
              <w:rPr>
                <w:vertAlign w:val="subscript"/>
              </w:rPr>
              <w:t> </w:t>
            </w:r>
          </w:p>
        </w:tc>
      </w:tr>
      <w:tr w:rsidR="00453C0E" w:rsidRPr="00453C0E" w:rsidTr="00453C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1.6.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Экономия электрической энергии в натуральном выражении.</w:t>
            </w: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тыс. кВт</w:t>
            </w:r>
            <w:proofErr w:type="gramStart"/>
            <w:r w:rsidRPr="00453C0E">
              <w:t>.</w:t>
            </w:r>
            <w:proofErr w:type="gramEnd"/>
            <w:r w:rsidRPr="00453C0E">
              <w:t xml:space="preserve"> </w:t>
            </w:r>
            <w:proofErr w:type="gramStart"/>
            <w:r w:rsidRPr="00453C0E">
              <w:t>ч</w:t>
            </w:r>
            <w:proofErr w:type="gramEnd"/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  <w:jc w:val="center"/>
            </w:pPr>
            <w:r w:rsidRPr="00453C0E">
              <w:t>Э=</w:t>
            </w:r>
            <w:proofErr w:type="spellStart"/>
            <w:proofErr w:type="gramStart"/>
            <w:r w:rsidRPr="00453C0E">
              <w:t>V</w:t>
            </w:r>
            <w:proofErr w:type="gramEnd"/>
            <w:r w:rsidRPr="00453C0E">
              <w:t>п-Vф</w:t>
            </w:r>
            <w:proofErr w:type="spellEnd"/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0E" w:rsidRPr="00453C0E" w:rsidRDefault="00453C0E" w:rsidP="00453C0E">
            <w:pPr>
              <w:spacing w:before="100" w:beforeAutospacing="1" w:after="100" w:afterAutospacing="1"/>
            </w:pPr>
            <w:r w:rsidRPr="00453C0E">
              <w:t>Э — экономия электрической энергии,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proofErr w:type="spellStart"/>
            <w:proofErr w:type="gramStart"/>
            <w:r w:rsidRPr="00453C0E">
              <w:t>V</w:t>
            </w:r>
            <w:proofErr w:type="gramEnd"/>
            <w:r w:rsidRPr="00453C0E">
              <w:t>п</w:t>
            </w:r>
            <w:proofErr w:type="spellEnd"/>
            <w:r w:rsidRPr="00453C0E">
              <w:t xml:space="preserve"> – плановый объем электрической энергии,</w:t>
            </w:r>
          </w:p>
          <w:p w:rsidR="00453C0E" w:rsidRPr="00453C0E" w:rsidRDefault="00453C0E" w:rsidP="00453C0E">
            <w:pPr>
              <w:spacing w:before="100" w:beforeAutospacing="1" w:after="100" w:afterAutospacing="1"/>
            </w:pPr>
            <w:proofErr w:type="spellStart"/>
            <w:proofErr w:type="gramStart"/>
            <w:r w:rsidRPr="00453C0E">
              <w:t>V</w:t>
            </w:r>
            <w:proofErr w:type="gramEnd"/>
            <w:r w:rsidRPr="00453C0E">
              <w:t>ф</w:t>
            </w:r>
            <w:proofErr w:type="spellEnd"/>
            <w:r w:rsidRPr="00453C0E">
              <w:t xml:space="preserve"> – фактический объем электрической энергии.</w:t>
            </w:r>
          </w:p>
        </w:tc>
      </w:tr>
    </w:tbl>
    <w:p w:rsidR="00453C0E" w:rsidRDefault="00453C0E" w:rsidP="00D97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E" w:rsidRDefault="00453C0E" w:rsidP="00453C0E">
      <w:pPr>
        <w:jc w:val="right"/>
      </w:pPr>
    </w:p>
    <w:p w:rsidR="00CB6782" w:rsidRDefault="00CB6782" w:rsidP="00453C0E">
      <w:pPr>
        <w:jc w:val="right"/>
      </w:pPr>
    </w:p>
    <w:p w:rsidR="00CB6782" w:rsidRDefault="00CB6782" w:rsidP="00453C0E">
      <w:pPr>
        <w:jc w:val="right"/>
      </w:pPr>
    </w:p>
    <w:p w:rsidR="00AE0683" w:rsidRPr="00AE0683" w:rsidRDefault="00AE0683" w:rsidP="00AE0683">
      <w:pPr>
        <w:jc w:val="right"/>
      </w:pPr>
      <w:r w:rsidRPr="00AE0683">
        <w:t>Приложение № 3 к Программе</w:t>
      </w:r>
    </w:p>
    <w:p w:rsidR="00AE0683" w:rsidRPr="00AE0683" w:rsidRDefault="00AE0683" w:rsidP="00AE0683">
      <w:pPr>
        <w:jc w:val="right"/>
      </w:pPr>
      <w:r w:rsidRPr="00AE0683">
        <w:t xml:space="preserve">«Благоустройство и </w:t>
      </w:r>
      <w:proofErr w:type="spellStart"/>
      <w:r w:rsidRPr="00AE0683">
        <w:t>энергоэффективность</w:t>
      </w:r>
      <w:proofErr w:type="spellEnd"/>
      <w:r w:rsidRPr="00AE0683">
        <w:t>»</w:t>
      </w:r>
    </w:p>
    <w:p w:rsidR="00AE0683" w:rsidRPr="00AE0683" w:rsidRDefault="00AE0683" w:rsidP="00AE0683">
      <w:pPr>
        <w:jc w:val="center"/>
      </w:pPr>
      <w:r w:rsidRPr="00AE0683">
        <w:t> </w:t>
      </w:r>
    </w:p>
    <w:p w:rsidR="00AE0683" w:rsidRPr="00AE0683" w:rsidRDefault="00AE0683" w:rsidP="00AE0683">
      <w:pPr>
        <w:jc w:val="center"/>
      </w:pPr>
      <w:r w:rsidRPr="00AE0683">
        <w:t> </w:t>
      </w:r>
    </w:p>
    <w:p w:rsidR="00AE0683" w:rsidRPr="00AE0683" w:rsidRDefault="00AE0683" w:rsidP="00AE0683">
      <w:pPr>
        <w:jc w:val="center"/>
      </w:pPr>
      <w:r w:rsidRPr="00AE0683">
        <w:t>Расходы</w:t>
      </w:r>
    </w:p>
    <w:p w:rsidR="00AE0683" w:rsidRPr="00AE0683" w:rsidRDefault="00AE0683" w:rsidP="00AE0683">
      <w:pPr>
        <w:jc w:val="center"/>
      </w:pPr>
      <w:r w:rsidRPr="00AE0683">
        <w:t>бюджета Калининского сельского поселения, внебюджетных источников на реализацию</w:t>
      </w:r>
    </w:p>
    <w:p w:rsidR="00AE0683" w:rsidRPr="00AE0683" w:rsidRDefault="00AE0683" w:rsidP="00AE0683">
      <w:pPr>
        <w:jc w:val="center"/>
      </w:pPr>
      <w:r w:rsidRPr="00AE0683">
        <w:t xml:space="preserve">Программы   «Благоустройство и </w:t>
      </w:r>
      <w:proofErr w:type="spellStart"/>
      <w:r w:rsidRPr="00AE0683">
        <w:t>энергоэффективность</w:t>
      </w:r>
      <w:proofErr w:type="spellEnd"/>
      <w:r w:rsidRPr="00AE0683">
        <w:t>»</w:t>
      </w:r>
      <w:r w:rsidRPr="00AE0683">
        <w:rPr>
          <w:b/>
          <w:bCs/>
        </w:rPr>
        <w:t> </w:t>
      </w:r>
    </w:p>
    <w:p w:rsidR="00AE0683" w:rsidRPr="00AE0683" w:rsidRDefault="00AE0683" w:rsidP="00AE0683">
      <w:pPr>
        <w:jc w:val="center"/>
      </w:pPr>
      <w:r w:rsidRPr="00AE0683"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390"/>
        <w:gridCol w:w="3128"/>
        <w:gridCol w:w="554"/>
        <w:gridCol w:w="510"/>
        <w:gridCol w:w="1198"/>
        <w:gridCol w:w="519"/>
        <w:gridCol w:w="860"/>
        <w:gridCol w:w="798"/>
        <w:gridCol w:w="863"/>
        <w:gridCol w:w="891"/>
        <w:gridCol w:w="829"/>
        <w:gridCol w:w="732"/>
        <w:gridCol w:w="729"/>
      </w:tblGrid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Статус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Наименование     </w:t>
            </w:r>
            <w:r w:rsidRPr="00AE0683">
              <w:br/>
              <w:t>Муниципальной</w:t>
            </w:r>
            <w:r w:rsidRPr="00AE0683">
              <w:br/>
              <w:t>программы, подпрограммы</w:t>
            </w:r>
            <w:r w:rsidRPr="00AE0683">
              <w:br/>
              <w:t>Муниципальной  </w:t>
            </w:r>
            <w:r w:rsidRPr="00AE0683">
              <w:br/>
              <w:t>программы,</w:t>
            </w:r>
          </w:p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основного мероприятия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Ответственный </w:t>
            </w:r>
            <w:r w:rsidRPr="00AE0683">
              <w:br/>
              <w:t>исполнитель,  </w:t>
            </w:r>
            <w:r w:rsidRPr="00AE0683">
              <w:br/>
              <w:t>соисполнители, </w:t>
            </w:r>
            <w:r w:rsidRPr="00AE0683">
              <w:br/>
              <w:t> участники</w:t>
            </w:r>
          </w:p>
        </w:tc>
        <w:tc>
          <w:tcPr>
            <w:tcW w:w="8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Код бюджетной  </w:t>
            </w:r>
            <w:r w:rsidRPr="00AE0683">
              <w:br/>
              <w:t>  классификации  </w:t>
            </w:r>
          </w:p>
        </w:tc>
        <w:tc>
          <w:tcPr>
            <w:tcW w:w="182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Расходы (тыс. рублей), по годам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ГРБС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proofErr w:type="spellStart"/>
            <w:r w:rsidRPr="00AE0683">
              <w:t>РзПр</w:t>
            </w:r>
            <w:proofErr w:type="spellEnd"/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ЦСР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ВР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2014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2015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2016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2017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2018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2019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2020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4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6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8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14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Программа      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 xml:space="preserve">Благоустройство и </w:t>
            </w:r>
            <w:proofErr w:type="spellStart"/>
            <w:r w:rsidRPr="00AE0683">
              <w:t>энергоэффективность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Всего, в том числе:         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951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0503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02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2256,9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2615,0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3</w:t>
            </w:r>
            <w:r>
              <w:t>568</w:t>
            </w:r>
            <w:r w:rsidRPr="00AE0683">
              <w:t>,0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D87011" w:rsidP="00D87011">
            <w:pPr>
              <w:spacing w:before="100" w:beforeAutospacing="1" w:after="100" w:afterAutospacing="1"/>
            </w:pPr>
            <w:r>
              <w:t>1928</w:t>
            </w:r>
            <w:r w:rsidR="00AE0683" w:rsidRPr="00AE0683">
              <w:t>,</w:t>
            </w:r>
            <w: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>
              <w:t>3016,8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D87011" w:rsidP="00AE0683">
            <w:pPr>
              <w:spacing w:before="100" w:beforeAutospacing="1" w:after="100" w:afterAutospacing="1"/>
            </w:pPr>
            <w:r>
              <w:t>3126,3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D87011" w:rsidP="00AE0683">
            <w:pPr>
              <w:spacing w:before="100" w:beforeAutospacing="1" w:after="100" w:afterAutospacing="1"/>
            </w:pPr>
            <w:r>
              <w:t>3126,3</w:t>
            </w:r>
          </w:p>
        </w:tc>
      </w:tr>
      <w:tr w:rsidR="00D87011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11" w:rsidRPr="00AE0683" w:rsidRDefault="00D87011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11" w:rsidRPr="00AE0683" w:rsidRDefault="00D87011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 w:rsidRPr="00AE0683"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 w:rsidRPr="00AE0683">
              <w:t>2256,9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 w:rsidRPr="00AE0683">
              <w:t>2615,0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 w:rsidRPr="00AE0683">
              <w:t>3</w:t>
            </w:r>
            <w:r>
              <w:t>568</w:t>
            </w:r>
            <w:r w:rsidRPr="00AE0683">
              <w:t>,0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AE0683" w:rsidRDefault="00D87011" w:rsidP="00AE0683">
            <w:pPr>
              <w:spacing w:before="100" w:beforeAutospacing="1" w:after="100" w:afterAutospacing="1"/>
            </w:pPr>
            <w:r>
              <w:t>1928,0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EA32FA" w:rsidRDefault="00D87011" w:rsidP="00843460">
            <w:r w:rsidRPr="00EA32FA">
              <w:t>3016,8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EA32FA" w:rsidRDefault="00D87011" w:rsidP="00843460">
            <w:r w:rsidRPr="00EA32FA">
              <w:t>3126,3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Default="00D87011" w:rsidP="00843460">
            <w:r w:rsidRPr="00EA32FA">
              <w:t>3126,3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Подпрограмма 1.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Уличное освещение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Всего, в том числе:         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021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</w:t>
            </w:r>
            <w:r>
              <w:t>3</w:t>
            </w:r>
            <w:r w:rsidRPr="00AE0683">
              <w:t>01,3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783,5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1397,5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1397,5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</w:t>
            </w:r>
            <w:r>
              <w:t>3</w:t>
            </w:r>
            <w:r w:rsidRPr="00AE0683">
              <w:t>01,3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286703" w:rsidRDefault="00AE0683" w:rsidP="00623E81">
            <w:r w:rsidRPr="00286703">
              <w:t>783,5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286703" w:rsidRDefault="00AE0683" w:rsidP="00623E81">
            <w:r w:rsidRPr="00286703"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286703" w:rsidRDefault="00AE0683" w:rsidP="00623E81">
            <w:r w:rsidRPr="00286703">
              <w:t>1397,5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Default="00AE0683" w:rsidP="00623E81">
            <w:r w:rsidRPr="00286703">
              <w:t>1397,5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Основное       </w:t>
            </w:r>
            <w:r w:rsidRPr="00AE0683">
              <w:br/>
              <w:t xml:space="preserve">мероприятие </w:t>
            </w:r>
            <w:r w:rsidRPr="00AE0683">
              <w:lastRenderedPageBreak/>
              <w:t>1.1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lastRenderedPageBreak/>
              <w:t xml:space="preserve"> Мероприятия по содержанию сетей </w:t>
            </w:r>
            <w:r w:rsidRPr="00AE0683">
              <w:lastRenderedPageBreak/>
              <w:t>уличного освещения</w:t>
            </w:r>
          </w:p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proofErr w:type="spellStart"/>
            <w:r w:rsidRPr="00AE0683">
              <w:lastRenderedPageBreak/>
              <w:t>всего</w:t>
            </w:r>
            <w:proofErr w:type="gramStart"/>
            <w:r w:rsidRPr="00AE0683">
              <w:t>,в</w:t>
            </w:r>
            <w:proofErr w:type="spellEnd"/>
            <w:proofErr w:type="gramEnd"/>
            <w:r w:rsidRPr="00AE0683">
              <w:t xml:space="preserve"> том числе: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0210020040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</w:t>
            </w:r>
            <w:r>
              <w:t>3</w:t>
            </w:r>
            <w:r w:rsidRPr="00AE0683">
              <w:t>01,3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867719" w:rsidRDefault="00AE0683" w:rsidP="00721600">
            <w:r w:rsidRPr="00867719">
              <w:t>783,5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867719" w:rsidRDefault="00AE0683" w:rsidP="00721600">
            <w:r w:rsidRPr="00867719"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867719" w:rsidRDefault="00AE0683" w:rsidP="00721600">
            <w:r w:rsidRPr="00867719">
              <w:t>1397,5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Default="00AE0683" w:rsidP="00721600">
            <w:r w:rsidRPr="00867719">
              <w:t>1397,5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1038,3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1085,1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</w:t>
            </w:r>
            <w:r>
              <w:t>3</w:t>
            </w:r>
            <w:r w:rsidRPr="00AE0683">
              <w:t>01,3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E43781" w:rsidRDefault="00AE0683" w:rsidP="00414C53">
            <w:r w:rsidRPr="00E43781">
              <w:t>783,5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E43781" w:rsidRDefault="00AE0683" w:rsidP="00414C53">
            <w:r w:rsidRPr="00E43781">
              <w:t>1337,1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E43781" w:rsidRDefault="00AE0683" w:rsidP="00414C53">
            <w:r w:rsidRPr="00E43781">
              <w:t>1397,5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Default="00AE0683" w:rsidP="00414C53">
            <w:r w:rsidRPr="00E43781">
              <w:t>1397,5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Внебюджетные источники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Подпрограмма 2.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Благоустройство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022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1218,6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1529,9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2266</w:t>
            </w:r>
            <w:r w:rsidRPr="00AE0683">
              <w:t>,7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1144,5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B1149" w:rsidRDefault="00AE0683" w:rsidP="00AF0343">
            <w:r w:rsidRPr="00AB1149">
              <w:t>1679,7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B1149" w:rsidRDefault="00AE0683" w:rsidP="00AF0343">
            <w:r w:rsidRPr="00AB1149">
              <w:t>1728,8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Default="00AE0683" w:rsidP="00AF0343">
            <w:r w:rsidRPr="00AB1149">
              <w:t>1728,8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 w:rsidRPr="00AE0683">
              <w:t>1218,6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 w:rsidRPr="00AE0683">
              <w:t>1529,9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2266</w:t>
            </w:r>
            <w:r w:rsidRPr="00AE0683">
              <w:t>,7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1144,5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1679,7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1728,8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r>
              <w:t>1728,8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Основное       </w:t>
            </w:r>
            <w:r w:rsidRPr="00AE0683">
              <w:br/>
              <w:t>мероприятие 2.1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hd w:val="clear" w:color="auto" w:fill="FFFFFF"/>
              <w:autoSpaceDE w:val="0"/>
              <w:autoSpaceDN w:val="0"/>
              <w:adjustRightInd w:val="0"/>
            </w:pPr>
            <w:r w:rsidRPr="00AE0683">
              <w:t xml:space="preserve">Мероприятия по озеленению </w:t>
            </w:r>
          </w:p>
          <w:p w:rsidR="00AE0683" w:rsidRPr="00AE0683" w:rsidRDefault="00AE0683" w:rsidP="00AE0683">
            <w:pPr>
              <w:spacing w:before="100" w:beforeAutospacing="1" w:after="100" w:afterAutospacing="1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0220020050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10,0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12,0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17,0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10,0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12,0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17,0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</w:t>
            </w:r>
            <w:r w:rsidRPr="00AE0683">
              <w:t>0,0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hd w:val="clear" w:color="auto" w:fill="FFFFFF"/>
              <w:autoSpaceDE w:val="0"/>
              <w:autoSpaceDN w:val="0"/>
              <w:adjustRightInd w:val="0"/>
            </w:pPr>
            <w:r w:rsidRPr="00AE0683">
              <w:t>Основное мероприятие 2.2</w:t>
            </w:r>
          </w:p>
          <w:p w:rsidR="00AE0683" w:rsidRPr="00AE0683" w:rsidRDefault="00AE0683" w:rsidP="00AE0683">
            <w:pPr>
              <w:spacing w:before="100" w:beforeAutospacing="1" w:after="100" w:afterAutospacing="1"/>
            </w:pP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Прочие мероприятия по благоустройству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всего, в том числе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0220020060-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244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  <w:jc w:val="center"/>
            </w:pPr>
            <w:r w:rsidRPr="00AE0683">
              <w:t>1208,6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1517,9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2149</w:t>
            </w:r>
            <w:r w:rsidRPr="00AE0683">
              <w:t>,7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1124,5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1659,7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1708,8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>
              <w:t>1708,8</w:t>
            </w:r>
          </w:p>
        </w:tc>
      </w:tr>
      <w:tr w:rsidR="00AE0683" w:rsidRPr="00AE0683" w:rsidTr="00AE0683">
        <w:trPr>
          <w:tblCellSpacing w:w="0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83" w:rsidRPr="00AE0683" w:rsidRDefault="00AE0683" w:rsidP="00AE0683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E0683" w:rsidRPr="00AE0683" w:rsidRDefault="00AE0683" w:rsidP="00AE0683">
            <w:pPr>
              <w:spacing w:before="100" w:beforeAutospacing="1" w:after="100" w:afterAutospacing="1"/>
            </w:pPr>
            <w:r w:rsidRPr="00AE0683"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 w:rsidRPr="00AE0683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 w:rsidRPr="00AE0683"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 w:rsidRPr="00AE0683"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 w:rsidRPr="00AE0683">
              <w:t>1208,6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 w:rsidRPr="00AE0683">
              <w:t>1517,9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>
              <w:t>2149</w:t>
            </w:r>
            <w:r w:rsidRPr="00AE0683">
              <w:t>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AE0683">
            <w:r>
              <w:t>1124,5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644C51">
            <w:pPr>
              <w:spacing w:before="100" w:beforeAutospacing="1" w:after="100" w:afterAutospacing="1"/>
            </w:pPr>
            <w:r>
              <w:t>1659,7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644C51">
            <w:pPr>
              <w:spacing w:before="100" w:beforeAutospacing="1" w:after="100" w:afterAutospacing="1"/>
            </w:pPr>
            <w:r>
              <w:t>1708,8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Pr="00AE0683" w:rsidRDefault="00AE0683" w:rsidP="00644C51">
            <w:pPr>
              <w:spacing w:before="100" w:beforeAutospacing="1" w:after="100" w:afterAutospacing="1"/>
            </w:pPr>
            <w:r>
              <w:t>1708,8</w:t>
            </w:r>
          </w:p>
        </w:tc>
      </w:tr>
    </w:tbl>
    <w:p w:rsidR="00AE0683" w:rsidRPr="00AE0683" w:rsidRDefault="00AE0683" w:rsidP="00AE0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53C0E" w:rsidRDefault="00453C0E" w:rsidP="00AE0683">
      <w:pPr>
        <w:jc w:val="right"/>
        <w:rPr>
          <w:sz w:val="28"/>
          <w:szCs w:val="28"/>
        </w:rPr>
      </w:pPr>
    </w:p>
    <w:sectPr w:rsidR="00453C0E" w:rsidSect="00453C0E">
      <w:pgSz w:w="16838" w:h="11906" w:orient="landscape"/>
      <w:pgMar w:top="720" w:right="816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4A" w:rsidRDefault="007E4E4A">
      <w:r>
        <w:separator/>
      </w:r>
    </w:p>
  </w:endnote>
  <w:endnote w:type="continuationSeparator" w:id="0">
    <w:p w:rsidR="007E4E4A" w:rsidRDefault="007E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05" w:rsidRDefault="00647405" w:rsidP="00840404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7405" w:rsidRDefault="006474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05" w:rsidRPr="00A439E9" w:rsidRDefault="00647405" w:rsidP="00840404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4A" w:rsidRDefault="007E4E4A">
      <w:r>
        <w:separator/>
      </w:r>
    </w:p>
  </w:footnote>
  <w:footnote w:type="continuationSeparator" w:id="0">
    <w:p w:rsidR="007E4E4A" w:rsidRDefault="007E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B914EC"/>
    <w:multiLevelType w:val="hybridMultilevel"/>
    <w:tmpl w:val="E70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5E1"/>
    <w:multiLevelType w:val="hybridMultilevel"/>
    <w:tmpl w:val="6ED8C252"/>
    <w:lvl w:ilvl="0" w:tplc="FCF01C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D4ADF"/>
    <w:multiLevelType w:val="hybridMultilevel"/>
    <w:tmpl w:val="31D64C0E"/>
    <w:lvl w:ilvl="0" w:tplc="43766D4E">
      <w:start w:val="1"/>
      <w:numFmt w:val="decimal"/>
      <w:lvlText w:val="%1."/>
      <w:lvlJc w:val="left"/>
      <w:pPr>
        <w:ind w:left="3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148A163D"/>
    <w:multiLevelType w:val="hybridMultilevel"/>
    <w:tmpl w:val="0276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1518D5"/>
    <w:multiLevelType w:val="hybridMultilevel"/>
    <w:tmpl w:val="62B4EDEE"/>
    <w:lvl w:ilvl="0" w:tplc="6E5299B0">
      <w:start w:val="1"/>
      <w:numFmt w:val="decimal"/>
      <w:lvlText w:val="%1."/>
      <w:lvlJc w:val="left"/>
      <w:pPr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C41EF"/>
    <w:multiLevelType w:val="hybridMultilevel"/>
    <w:tmpl w:val="4DE0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EA566B"/>
    <w:multiLevelType w:val="hybridMultilevel"/>
    <w:tmpl w:val="F4C27CD8"/>
    <w:lvl w:ilvl="0" w:tplc="4516C46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C95755"/>
    <w:multiLevelType w:val="hybridMultilevel"/>
    <w:tmpl w:val="8062A274"/>
    <w:lvl w:ilvl="0" w:tplc="D7D0E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31238C"/>
    <w:multiLevelType w:val="hybridMultilevel"/>
    <w:tmpl w:val="C10C7094"/>
    <w:lvl w:ilvl="0" w:tplc="FFFFFFFF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716A90"/>
    <w:multiLevelType w:val="hybridMultilevel"/>
    <w:tmpl w:val="4C8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547A"/>
    <w:multiLevelType w:val="hybridMultilevel"/>
    <w:tmpl w:val="B48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2"/>
  </w:num>
  <w:num w:numId="7">
    <w:abstractNumId w:val="20"/>
  </w:num>
  <w:num w:numId="8">
    <w:abstractNumId w:val="28"/>
  </w:num>
  <w:num w:numId="9">
    <w:abstractNumId w:val="21"/>
  </w:num>
  <w:num w:numId="10">
    <w:abstractNumId w:val="16"/>
  </w:num>
  <w:num w:numId="11">
    <w:abstractNumId w:val="17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11"/>
  </w:num>
  <w:num w:numId="18">
    <w:abstractNumId w:val="14"/>
  </w:num>
  <w:num w:numId="19">
    <w:abstractNumId w:val="19"/>
  </w:num>
  <w:num w:numId="20">
    <w:abstractNumId w:val="27"/>
  </w:num>
  <w:num w:numId="21">
    <w:abstractNumId w:val="18"/>
  </w:num>
  <w:num w:numId="22">
    <w:abstractNumId w:val="23"/>
  </w:num>
  <w:num w:numId="23">
    <w:abstractNumId w:val="26"/>
  </w:num>
  <w:num w:numId="24">
    <w:abstractNumId w:val="2"/>
  </w:num>
  <w:num w:numId="25">
    <w:abstractNumId w:val="5"/>
  </w:num>
  <w:num w:numId="26">
    <w:abstractNumId w:val="30"/>
  </w:num>
  <w:num w:numId="27">
    <w:abstractNumId w:val="26"/>
  </w:num>
  <w:num w:numId="28">
    <w:abstractNumId w:val="9"/>
  </w:num>
  <w:num w:numId="29">
    <w:abstractNumId w:val="24"/>
  </w:num>
  <w:num w:numId="30">
    <w:abstractNumId w:val="3"/>
  </w:num>
  <w:num w:numId="31">
    <w:abstractNumId w:val="6"/>
  </w:num>
  <w:num w:numId="32">
    <w:abstractNumId w:val="29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7"/>
    <w:rsid w:val="00000BC7"/>
    <w:rsid w:val="00002BD2"/>
    <w:rsid w:val="00003031"/>
    <w:rsid w:val="000043DC"/>
    <w:rsid w:val="000135C4"/>
    <w:rsid w:val="00015D37"/>
    <w:rsid w:val="0001635F"/>
    <w:rsid w:val="00016DCB"/>
    <w:rsid w:val="00017EAF"/>
    <w:rsid w:val="00021F02"/>
    <w:rsid w:val="00027DDF"/>
    <w:rsid w:val="00031E3E"/>
    <w:rsid w:val="000329D5"/>
    <w:rsid w:val="00033173"/>
    <w:rsid w:val="000335E9"/>
    <w:rsid w:val="00036B71"/>
    <w:rsid w:val="000400AD"/>
    <w:rsid w:val="00043558"/>
    <w:rsid w:val="00044F62"/>
    <w:rsid w:val="00046031"/>
    <w:rsid w:val="00050E38"/>
    <w:rsid w:val="00054403"/>
    <w:rsid w:val="00057885"/>
    <w:rsid w:val="00061C22"/>
    <w:rsid w:val="000652B5"/>
    <w:rsid w:val="000666F6"/>
    <w:rsid w:val="00071D7F"/>
    <w:rsid w:val="00075EF2"/>
    <w:rsid w:val="0007698F"/>
    <w:rsid w:val="00081A34"/>
    <w:rsid w:val="00081AEA"/>
    <w:rsid w:val="00081C6B"/>
    <w:rsid w:val="00082A1E"/>
    <w:rsid w:val="000834D2"/>
    <w:rsid w:val="0008742D"/>
    <w:rsid w:val="0008759A"/>
    <w:rsid w:val="00091082"/>
    <w:rsid w:val="0009156A"/>
    <w:rsid w:val="00092D9E"/>
    <w:rsid w:val="00093659"/>
    <w:rsid w:val="00093EBF"/>
    <w:rsid w:val="0009624D"/>
    <w:rsid w:val="0009698D"/>
    <w:rsid w:val="000A437B"/>
    <w:rsid w:val="000A4EF4"/>
    <w:rsid w:val="000B133C"/>
    <w:rsid w:val="000B630C"/>
    <w:rsid w:val="000C1748"/>
    <w:rsid w:val="000C32E1"/>
    <w:rsid w:val="000C559E"/>
    <w:rsid w:val="000D425A"/>
    <w:rsid w:val="000E5D55"/>
    <w:rsid w:val="000E6CA9"/>
    <w:rsid w:val="000F351E"/>
    <w:rsid w:val="000F3891"/>
    <w:rsid w:val="000F53F6"/>
    <w:rsid w:val="000F728C"/>
    <w:rsid w:val="00100666"/>
    <w:rsid w:val="001021AB"/>
    <w:rsid w:val="00102D3C"/>
    <w:rsid w:val="0010657D"/>
    <w:rsid w:val="00111137"/>
    <w:rsid w:val="001146A5"/>
    <w:rsid w:val="00115537"/>
    <w:rsid w:val="00116C19"/>
    <w:rsid w:val="0012018E"/>
    <w:rsid w:val="00121368"/>
    <w:rsid w:val="0012204F"/>
    <w:rsid w:val="00122671"/>
    <w:rsid w:val="0012327F"/>
    <w:rsid w:val="001257E9"/>
    <w:rsid w:val="0012613E"/>
    <w:rsid w:val="00127C52"/>
    <w:rsid w:val="00131EFC"/>
    <w:rsid w:val="00140069"/>
    <w:rsid w:val="00145FD7"/>
    <w:rsid w:val="0015066B"/>
    <w:rsid w:val="00153026"/>
    <w:rsid w:val="00153490"/>
    <w:rsid w:val="0015645C"/>
    <w:rsid w:val="001601C3"/>
    <w:rsid w:val="001613EC"/>
    <w:rsid w:val="0016377E"/>
    <w:rsid w:val="00164C5A"/>
    <w:rsid w:val="00165E33"/>
    <w:rsid w:val="00166EB4"/>
    <w:rsid w:val="001672A8"/>
    <w:rsid w:val="00171B64"/>
    <w:rsid w:val="00172F01"/>
    <w:rsid w:val="001731FD"/>
    <w:rsid w:val="0017394E"/>
    <w:rsid w:val="00173FCC"/>
    <w:rsid w:val="00174599"/>
    <w:rsid w:val="0017626A"/>
    <w:rsid w:val="00176AB0"/>
    <w:rsid w:val="00176F51"/>
    <w:rsid w:val="00177829"/>
    <w:rsid w:val="001828A5"/>
    <w:rsid w:val="00185061"/>
    <w:rsid w:val="00186481"/>
    <w:rsid w:val="0019247B"/>
    <w:rsid w:val="00195C13"/>
    <w:rsid w:val="001A200C"/>
    <w:rsid w:val="001A2E0A"/>
    <w:rsid w:val="001B0FBF"/>
    <w:rsid w:val="001B5FBA"/>
    <w:rsid w:val="001B6434"/>
    <w:rsid w:val="001C0C37"/>
    <w:rsid w:val="001C3365"/>
    <w:rsid w:val="001C5659"/>
    <w:rsid w:val="001C6994"/>
    <w:rsid w:val="001D2571"/>
    <w:rsid w:val="001D36C0"/>
    <w:rsid w:val="001D3F39"/>
    <w:rsid w:val="001D54F3"/>
    <w:rsid w:val="001D7361"/>
    <w:rsid w:val="001D7C31"/>
    <w:rsid w:val="001E165A"/>
    <w:rsid w:val="001E2F3A"/>
    <w:rsid w:val="001E72DB"/>
    <w:rsid w:val="001E7577"/>
    <w:rsid w:val="001E7C78"/>
    <w:rsid w:val="001F0B04"/>
    <w:rsid w:val="001F171C"/>
    <w:rsid w:val="001F324B"/>
    <w:rsid w:val="001F4286"/>
    <w:rsid w:val="001F5B35"/>
    <w:rsid w:val="001F66F8"/>
    <w:rsid w:val="001F6838"/>
    <w:rsid w:val="001F76DF"/>
    <w:rsid w:val="001F7A04"/>
    <w:rsid w:val="001F7C9A"/>
    <w:rsid w:val="00200271"/>
    <w:rsid w:val="00202630"/>
    <w:rsid w:val="002074CC"/>
    <w:rsid w:val="002075B6"/>
    <w:rsid w:val="00211AD7"/>
    <w:rsid w:val="0021236C"/>
    <w:rsid w:val="002140D3"/>
    <w:rsid w:val="0021493A"/>
    <w:rsid w:val="00215F47"/>
    <w:rsid w:val="00217C33"/>
    <w:rsid w:val="00224170"/>
    <w:rsid w:val="00227BAD"/>
    <w:rsid w:val="00230D38"/>
    <w:rsid w:val="00231F16"/>
    <w:rsid w:val="00232523"/>
    <w:rsid w:val="00234CCE"/>
    <w:rsid w:val="002378AA"/>
    <w:rsid w:val="00240F7C"/>
    <w:rsid w:val="00241465"/>
    <w:rsid w:val="002421F7"/>
    <w:rsid w:val="00244955"/>
    <w:rsid w:val="00246F57"/>
    <w:rsid w:val="00247BF7"/>
    <w:rsid w:val="002517C4"/>
    <w:rsid w:val="00251D5D"/>
    <w:rsid w:val="00253A56"/>
    <w:rsid w:val="00257BCD"/>
    <w:rsid w:val="002631F1"/>
    <w:rsid w:val="002660F3"/>
    <w:rsid w:val="00275A98"/>
    <w:rsid w:val="00280261"/>
    <w:rsid w:val="002802EB"/>
    <w:rsid w:val="00281044"/>
    <w:rsid w:val="00281144"/>
    <w:rsid w:val="002876DE"/>
    <w:rsid w:val="00290F59"/>
    <w:rsid w:val="00292451"/>
    <w:rsid w:val="00294CD6"/>
    <w:rsid w:val="002A1381"/>
    <w:rsid w:val="002A22E0"/>
    <w:rsid w:val="002A7DC0"/>
    <w:rsid w:val="002B11DD"/>
    <w:rsid w:val="002B3F28"/>
    <w:rsid w:val="002C074B"/>
    <w:rsid w:val="002C186B"/>
    <w:rsid w:val="002C1F5E"/>
    <w:rsid w:val="002C53C8"/>
    <w:rsid w:val="002C613E"/>
    <w:rsid w:val="002C620C"/>
    <w:rsid w:val="002D102C"/>
    <w:rsid w:val="002D2772"/>
    <w:rsid w:val="002D3963"/>
    <w:rsid w:val="002D42CC"/>
    <w:rsid w:val="002E4D0D"/>
    <w:rsid w:val="002E523E"/>
    <w:rsid w:val="002F16E6"/>
    <w:rsid w:val="002F1836"/>
    <w:rsid w:val="002F3117"/>
    <w:rsid w:val="002F469F"/>
    <w:rsid w:val="002F4ED4"/>
    <w:rsid w:val="00300DA6"/>
    <w:rsid w:val="00306BA8"/>
    <w:rsid w:val="0031457B"/>
    <w:rsid w:val="00314D22"/>
    <w:rsid w:val="0031518B"/>
    <w:rsid w:val="00315C99"/>
    <w:rsid w:val="0031628E"/>
    <w:rsid w:val="003207A0"/>
    <w:rsid w:val="003274A0"/>
    <w:rsid w:val="003277AE"/>
    <w:rsid w:val="00330B59"/>
    <w:rsid w:val="00340196"/>
    <w:rsid w:val="003416F9"/>
    <w:rsid w:val="00342C72"/>
    <w:rsid w:val="003464DD"/>
    <w:rsid w:val="00347FD9"/>
    <w:rsid w:val="0035621E"/>
    <w:rsid w:val="00363811"/>
    <w:rsid w:val="003709BF"/>
    <w:rsid w:val="00384004"/>
    <w:rsid w:val="0038400B"/>
    <w:rsid w:val="003859E2"/>
    <w:rsid w:val="00385ECB"/>
    <w:rsid w:val="003906F3"/>
    <w:rsid w:val="003A1483"/>
    <w:rsid w:val="003A15D8"/>
    <w:rsid w:val="003B2120"/>
    <w:rsid w:val="003B25F4"/>
    <w:rsid w:val="003B7174"/>
    <w:rsid w:val="003C02B7"/>
    <w:rsid w:val="003C0ED7"/>
    <w:rsid w:val="003C1983"/>
    <w:rsid w:val="003C2150"/>
    <w:rsid w:val="003C3F41"/>
    <w:rsid w:val="003C4FAF"/>
    <w:rsid w:val="003D2449"/>
    <w:rsid w:val="003D3CD3"/>
    <w:rsid w:val="003D3FB7"/>
    <w:rsid w:val="003E094B"/>
    <w:rsid w:val="003E1009"/>
    <w:rsid w:val="003E1D78"/>
    <w:rsid w:val="003E583F"/>
    <w:rsid w:val="003E6C44"/>
    <w:rsid w:val="003F0AE9"/>
    <w:rsid w:val="003F0CF0"/>
    <w:rsid w:val="003F31D3"/>
    <w:rsid w:val="003F3DD5"/>
    <w:rsid w:val="003F43BE"/>
    <w:rsid w:val="0040041E"/>
    <w:rsid w:val="004023DF"/>
    <w:rsid w:val="00402B9B"/>
    <w:rsid w:val="004033FA"/>
    <w:rsid w:val="00403B2E"/>
    <w:rsid w:val="004106C3"/>
    <w:rsid w:val="00410EBD"/>
    <w:rsid w:val="0041243C"/>
    <w:rsid w:val="00413A9C"/>
    <w:rsid w:val="00414921"/>
    <w:rsid w:val="00414FAB"/>
    <w:rsid w:val="00433A3E"/>
    <w:rsid w:val="004427F7"/>
    <w:rsid w:val="00442CB6"/>
    <w:rsid w:val="00443317"/>
    <w:rsid w:val="00444017"/>
    <w:rsid w:val="00445EE9"/>
    <w:rsid w:val="00446602"/>
    <w:rsid w:val="00453C0E"/>
    <w:rsid w:val="00454682"/>
    <w:rsid w:val="00454A80"/>
    <w:rsid w:val="004552A7"/>
    <w:rsid w:val="00455EB6"/>
    <w:rsid w:val="004609BB"/>
    <w:rsid w:val="00461DC9"/>
    <w:rsid w:val="0046497E"/>
    <w:rsid w:val="0046696C"/>
    <w:rsid w:val="00466E1A"/>
    <w:rsid w:val="00472F87"/>
    <w:rsid w:val="004732E5"/>
    <w:rsid w:val="00482B96"/>
    <w:rsid w:val="00486895"/>
    <w:rsid w:val="00487220"/>
    <w:rsid w:val="00487F66"/>
    <w:rsid w:val="0049056D"/>
    <w:rsid w:val="00493CA8"/>
    <w:rsid w:val="0049740D"/>
    <w:rsid w:val="004A41E8"/>
    <w:rsid w:val="004A4BEC"/>
    <w:rsid w:val="004A53D3"/>
    <w:rsid w:val="004B0DE5"/>
    <w:rsid w:val="004B2508"/>
    <w:rsid w:val="004B35F3"/>
    <w:rsid w:val="004B6D1B"/>
    <w:rsid w:val="004C1423"/>
    <w:rsid w:val="004C2F89"/>
    <w:rsid w:val="004C3E5C"/>
    <w:rsid w:val="004C64A8"/>
    <w:rsid w:val="004D0BCA"/>
    <w:rsid w:val="004D69D5"/>
    <w:rsid w:val="004D7FEF"/>
    <w:rsid w:val="004E1E6D"/>
    <w:rsid w:val="004E4F81"/>
    <w:rsid w:val="004E5100"/>
    <w:rsid w:val="004E5C5F"/>
    <w:rsid w:val="004E6BB7"/>
    <w:rsid w:val="004F26D3"/>
    <w:rsid w:val="004F342A"/>
    <w:rsid w:val="004F6130"/>
    <w:rsid w:val="00512DC3"/>
    <w:rsid w:val="00514FDC"/>
    <w:rsid w:val="00517752"/>
    <w:rsid w:val="00517E69"/>
    <w:rsid w:val="00530621"/>
    <w:rsid w:val="005308B1"/>
    <w:rsid w:val="00530F90"/>
    <w:rsid w:val="0053608E"/>
    <w:rsid w:val="00540D52"/>
    <w:rsid w:val="00552A5D"/>
    <w:rsid w:val="00555F1B"/>
    <w:rsid w:val="0055696D"/>
    <w:rsid w:val="005569A1"/>
    <w:rsid w:val="005576C0"/>
    <w:rsid w:val="00563DFF"/>
    <w:rsid w:val="0056496A"/>
    <w:rsid w:val="00567794"/>
    <w:rsid w:val="0057548E"/>
    <w:rsid w:val="00576AEC"/>
    <w:rsid w:val="00576B97"/>
    <w:rsid w:val="005839C7"/>
    <w:rsid w:val="00586DC0"/>
    <w:rsid w:val="0059227A"/>
    <w:rsid w:val="00592A4C"/>
    <w:rsid w:val="00593052"/>
    <w:rsid w:val="005A2D02"/>
    <w:rsid w:val="005A411A"/>
    <w:rsid w:val="005A4BBC"/>
    <w:rsid w:val="005A7AC0"/>
    <w:rsid w:val="005B4105"/>
    <w:rsid w:val="005C0228"/>
    <w:rsid w:val="005C40C0"/>
    <w:rsid w:val="005D0340"/>
    <w:rsid w:val="005D2195"/>
    <w:rsid w:val="005D25E7"/>
    <w:rsid w:val="005D26D9"/>
    <w:rsid w:val="005D2E15"/>
    <w:rsid w:val="005E0A35"/>
    <w:rsid w:val="005E1AA4"/>
    <w:rsid w:val="005E2CEF"/>
    <w:rsid w:val="005E348E"/>
    <w:rsid w:val="005E499A"/>
    <w:rsid w:val="005E5568"/>
    <w:rsid w:val="005E668A"/>
    <w:rsid w:val="005E7A95"/>
    <w:rsid w:val="005F3645"/>
    <w:rsid w:val="005F4D65"/>
    <w:rsid w:val="005F53A5"/>
    <w:rsid w:val="005F72A8"/>
    <w:rsid w:val="006012A5"/>
    <w:rsid w:val="00601CA4"/>
    <w:rsid w:val="00604AE4"/>
    <w:rsid w:val="00606C43"/>
    <w:rsid w:val="006101BC"/>
    <w:rsid w:val="00612711"/>
    <w:rsid w:val="006134D5"/>
    <w:rsid w:val="006163D8"/>
    <w:rsid w:val="00616B85"/>
    <w:rsid w:val="00625C23"/>
    <w:rsid w:val="0062719E"/>
    <w:rsid w:val="0063025E"/>
    <w:rsid w:val="006352E3"/>
    <w:rsid w:val="0064129F"/>
    <w:rsid w:val="00643B49"/>
    <w:rsid w:val="00647405"/>
    <w:rsid w:val="00647873"/>
    <w:rsid w:val="0065114C"/>
    <w:rsid w:val="0065556F"/>
    <w:rsid w:val="00656FFD"/>
    <w:rsid w:val="006574F9"/>
    <w:rsid w:val="00662083"/>
    <w:rsid w:val="00664A99"/>
    <w:rsid w:val="00664D93"/>
    <w:rsid w:val="0066754A"/>
    <w:rsid w:val="00670658"/>
    <w:rsid w:val="00673123"/>
    <w:rsid w:val="0067712C"/>
    <w:rsid w:val="006772B2"/>
    <w:rsid w:val="006772D6"/>
    <w:rsid w:val="006827B8"/>
    <w:rsid w:val="00683B79"/>
    <w:rsid w:val="00694026"/>
    <w:rsid w:val="0069472E"/>
    <w:rsid w:val="00695181"/>
    <w:rsid w:val="006A4281"/>
    <w:rsid w:val="006A5F10"/>
    <w:rsid w:val="006B0A78"/>
    <w:rsid w:val="006B6788"/>
    <w:rsid w:val="006C0F7F"/>
    <w:rsid w:val="006C4D0A"/>
    <w:rsid w:val="006D2788"/>
    <w:rsid w:val="006D598C"/>
    <w:rsid w:val="006D5B09"/>
    <w:rsid w:val="006F00F3"/>
    <w:rsid w:val="006F01A8"/>
    <w:rsid w:val="00702E3A"/>
    <w:rsid w:val="007031CB"/>
    <w:rsid w:val="00703599"/>
    <w:rsid w:val="007036F0"/>
    <w:rsid w:val="007069B2"/>
    <w:rsid w:val="00707E8A"/>
    <w:rsid w:val="00712EC8"/>
    <w:rsid w:val="00733ADD"/>
    <w:rsid w:val="0074027B"/>
    <w:rsid w:val="00746889"/>
    <w:rsid w:val="007471EF"/>
    <w:rsid w:val="00747992"/>
    <w:rsid w:val="00750E5F"/>
    <w:rsid w:val="00751482"/>
    <w:rsid w:val="007517A9"/>
    <w:rsid w:val="007517CF"/>
    <w:rsid w:val="00751908"/>
    <w:rsid w:val="00752439"/>
    <w:rsid w:val="00755BA7"/>
    <w:rsid w:val="0075661E"/>
    <w:rsid w:val="007567E5"/>
    <w:rsid w:val="00761B96"/>
    <w:rsid w:val="0077006D"/>
    <w:rsid w:val="00770A2C"/>
    <w:rsid w:val="00771B97"/>
    <w:rsid w:val="00773829"/>
    <w:rsid w:val="007812E0"/>
    <w:rsid w:val="00783CC3"/>
    <w:rsid w:val="00783FC8"/>
    <w:rsid w:val="007851B4"/>
    <w:rsid w:val="00787BEF"/>
    <w:rsid w:val="00791603"/>
    <w:rsid w:val="00791C1D"/>
    <w:rsid w:val="007929A7"/>
    <w:rsid w:val="007939EA"/>
    <w:rsid w:val="00796D3D"/>
    <w:rsid w:val="007A498D"/>
    <w:rsid w:val="007A4E17"/>
    <w:rsid w:val="007A4FA8"/>
    <w:rsid w:val="007B398E"/>
    <w:rsid w:val="007B42D3"/>
    <w:rsid w:val="007B7CA9"/>
    <w:rsid w:val="007C19FC"/>
    <w:rsid w:val="007C3746"/>
    <w:rsid w:val="007D1A89"/>
    <w:rsid w:val="007D668A"/>
    <w:rsid w:val="007D7B22"/>
    <w:rsid w:val="007E1466"/>
    <w:rsid w:val="007E26AE"/>
    <w:rsid w:val="007E4E4A"/>
    <w:rsid w:val="007F3DA3"/>
    <w:rsid w:val="007F4001"/>
    <w:rsid w:val="007F49E5"/>
    <w:rsid w:val="007F5C90"/>
    <w:rsid w:val="008016AD"/>
    <w:rsid w:val="00801AC5"/>
    <w:rsid w:val="00805064"/>
    <w:rsid w:val="00807A13"/>
    <w:rsid w:val="008276A8"/>
    <w:rsid w:val="0083270D"/>
    <w:rsid w:val="00833810"/>
    <w:rsid w:val="008345EA"/>
    <w:rsid w:val="008373E9"/>
    <w:rsid w:val="00840404"/>
    <w:rsid w:val="008425B9"/>
    <w:rsid w:val="0084587A"/>
    <w:rsid w:val="008472B1"/>
    <w:rsid w:val="008475EE"/>
    <w:rsid w:val="00853951"/>
    <w:rsid w:val="008539B7"/>
    <w:rsid w:val="00857577"/>
    <w:rsid w:val="00857694"/>
    <w:rsid w:val="00861143"/>
    <w:rsid w:val="008650DF"/>
    <w:rsid w:val="0087085B"/>
    <w:rsid w:val="008710A5"/>
    <w:rsid w:val="00871109"/>
    <w:rsid w:val="00872427"/>
    <w:rsid w:val="00874DFA"/>
    <w:rsid w:val="00877118"/>
    <w:rsid w:val="00877EE2"/>
    <w:rsid w:val="00880857"/>
    <w:rsid w:val="008857A6"/>
    <w:rsid w:val="00886427"/>
    <w:rsid w:val="00892F96"/>
    <w:rsid w:val="00894926"/>
    <w:rsid w:val="008970F2"/>
    <w:rsid w:val="00897917"/>
    <w:rsid w:val="008A1623"/>
    <w:rsid w:val="008A2589"/>
    <w:rsid w:val="008A2E5B"/>
    <w:rsid w:val="008A416F"/>
    <w:rsid w:val="008B4FEB"/>
    <w:rsid w:val="008C1ECA"/>
    <w:rsid w:val="008C4F2E"/>
    <w:rsid w:val="008C53A2"/>
    <w:rsid w:val="008C685B"/>
    <w:rsid w:val="008C6EC8"/>
    <w:rsid w:val="008D22F5"/>
    <w:rsid w:val="008D2784"/>
    <w:rsid w:val="008D43D0"/>
    <w:rsid w:val="008D6537"/>
    <w:rsid w:val="008E6960"/>
    <w:rsid w:val="008F0D28"/>
    <w:rsid w:val="008F2739"/>
    <w:rsid w:val="008F29FD"/>
    <w:rsid w:val="008F30A7"/>
    <w:rsid w:val="008F3423"/>
    <w:rsid w:val="0090223F"/>
    <w:rsid w:val="009024AD"/>
    <w:rsid w:val="0090522F"/>
    <w:rsid w:val="009059F2"/>
    <w:rsid w:val="009103D3"/>
    <w:rsid w:val="00912DC9"/>
    <w:rsid w:val="00913AC5"/>
    <w:rsid w:val="00913B92"/>
    <w:rsid w:val="009155F6"/>
    <w:rsid w:val="00915CE3"/>
    <w:rsid w:val="0093109A"/>
    <w:rsid w:val="00935883"/>
    <w:rsid w:val="009470B0"/>
    <w:rsid w:val="0094726B"/>
    <w:rsid w:val="00947AC8"/>
    <w:rsid w:val="00950E90"/>
    <w:rsid w:val="0095140B"/>
    <w:rsid w:val="009535A5"/>
    <w:rsid w:val="00960517"/>
    <w:rsid w:val="00962886"/>
    <w:rsid w:val="009660F0"/>
    <w:rsid w:val="009664AD"/>
    <w:rsid w:val="00972996"/>
    <w:rsid w:val="009740CF"/>
    <w:rsid w:val="00983A7B"/>
    <w:rsid w:val="00985F53"/>
    <w:rsid w:val="009957A2"/>
    <w:rsid w:val="0099644E"/>
    <w:rsid w:val="009A171E"/>
    <w:rsid w:val="009A1FBD"/>
    <w:rsid w:val="009A38D6"/>
    <w:rsid w:val="009A4C82"/>
    <w:rsid w:val="009B0C7B"/>
    <w:rsid w:val="009B1FEE"/>
    <w:rsid w:val="009B383F"/>
    <w:rsid w:val="009B73C1"/>
    <w:rsid w:val="009B7E9D"/>
    <w:rsid w:val="009C181B"/>
    <w:rsid w:val="009C2305"/>
    <w:rsid w:val="009C284E"/>
    <w:rsid w:val="009C3295"/>
    <w:rsid w:val="009C3B55"/>
    <w:rsid w:val="009C5B00"/>
    <w:rsid w:val="009D1800"/>
    <w:rsid w:val="009D6CC4"/>
    <w:rsid w:val="009E3855"/>
    <w:rsid w:val="009E63D3"/>
    <w:rsid w:val="009E6E88"/>
    <w:rsid w:val="009F2403"/>
    <w:rsid w:val="009F433C"/>
    <w:rsid w:val="009F620B"/>
    <w:rsid w:val="009F734D"/>
    <w:rsid w:val="00A006B5"/>
    <w:rsid w:val="00A028F9"/>
    <w:rsid w:val="00A12FEE"/>
    <w:rsid w:val="00A14E16"/>
    <w:rsid w:val="00A2196B"/>
    <w:rsid w:val="00A222CC"/>
    <w:rsid w:val="00A230F3"/>
    <w:rsid w:val="00A3164F"/>
    <w:rsid w:val="00A31E1B"/>
    <w:rsid w:val="00A356E6"/>
    <w:rsid w:val="00A40D93"/>
    <w:rsid w:val="00A435D0"/>
    <w:rsid w:val="00A45C7A"/>
    <w:rsid w:val="00A45D0C"/>
    <w:rsid w:val="00A539D0"/>
    <w:rsid w:val="00A5590A"/>
    <w:rsid w:val="00A65C26"/>
    <w:rsid w:val="00A66819"/>
    <w:rsid w:val="00A719EC"/>
    <w:rsid w:val="00A774AE"/>
    <w:rsid w:val="00A7797A"/>
    <w:rsid w:val="00A77A16"/>
    <w:rsid w:val="00A80E29"/>
    <w:rsid w:val="00A81B94"/>
    <w:rsid w:val="00A81EEF"/>
    <w:rsid w:val="00A82F93"/>
    <w:rsid w:val="00A8482A"/>
    <w:rsid w:val="00A9383D"/>
    <w:rsid w:val="00A93B4E"/>
    <w:rsid w:val="00AA0E73"/>
    <w:rsid w:val="00AA5DCE"/>
    <w:rsid w:val="00AB1F0F"/>
    <w:rsid w:val="00AB4EBB"/>
    <w:rsid w:val="00AB4F39"/>
    <w:rsid w:val="00AB6B21"/>
    <w:rsid w:val="00AC0FA6"/>
    <w:rsid w:val="00AC193F"/>
    <w:rsid w:val="00AC21F6"/>
    <w:rsid w:val="00AC4B15"/>
    <w:rsid w:val="00AC5007"/>
    <w:rsid w:val="00AD0BF4"/>
    <w:rsid w:val="00AD130F"/>
    <w:rsid w:val="00AD4FE9"/>
    <w:rsid w:val="00AD7FB7"/>
    <w:rsid w:val="00AE0683"/>
    <w:rsid w:val="00AE26C9"/>
    <w:rsid w:val="00AE2959"/>
    <w:rsid w:val="00AE2979"/>
    <w:rsid w:val="00AE3998"/>
    <w:rsid w:val="00AE4015"/>
    <w:rsid w:val="00AE554D"/>
    <w:rsid w:val="00AF0443"/>
    <w:rsid w:val="00AF05CC"/>
    <w:rsid w:val="00AF0A2F"/>
    <w:rsid w:val="00AF1F45"/>
    <w:rsid w:val="00B10A1F"/>
    <w:rsid w:val="00B11853"/>
    <w:rsid w:val="00B1213D"/>
    <w:rsid w:val="00B13DA2"/>
    <w:rsid w:val="00B24AF4"/>
    <w:rsid w:val="00B25698"/>
    <w:rsid w:val="00B27E01"/>
    <w:rsid w:val="00B31A7D"/>
    <w:rsid w:val="00B343C0"/>
    <w:rsid w:val="00B3684F"/>
    <w:rsid w:val="00B4378F"/>
    <w:rsid w:val="00B517BD"/>
    <w:rsid w:val="00B525C5"/>
    <w:rsid w:val="00B55217"/>
    <w:rsid w:val="00B55537"/>
    <w:rsid w:val="00B56FC5"/>
    <w:rsid w:val="00B62E09"/>
    <w:rsid w:val="00B71468"/>
    <w:rsid w:val="00B72F31"/>
    <w:rsid w:val="00B754AB"/>
    <w:rsid w:val="00B75A0D"/>
    <w:rsid w:val="00B7698D"/>
    <w:rsid w:val="00B772D0"/>
    <w:rsid w:val="00B80CB2"/>
    <w:rsid w:val="00B81559"/>
    <w:rsid w:val="00B872F6"/>
    <w:rsid w:val="00B87369"/>
    <w:rsid w:val="00B9731B"/>
    <w:rsid w:val="00BA07DA"/>
    <w:rsid w:val="00BA4270"/>
    <w:rsid w:val="00BB19E4"/>
    <w:rsid w:val="00BB3B5F"/>
    <w:rsid w:val="00BB61D8"/>
    <w:rsid w:val="00BB63D8"/>
    <w:rsid w:val="00BC0014"/>
    <w:rsid w:val="00BC16EB"/>
    <w:rsid w:val="00BC2353"/>
    <w:rsid w:val="00BC49CA"/>
    <w:rsid w:val="00BD7CF7"/>
    <w:rsid w:val="00BE685D"/>
    <w:rsid w:val="00BE7A00"/>
    <w:rsid w:val="00BF0D88"/>
    <w:rsid w:val="00BF0F4C"/>
    <w:rsid w:val="00BF2C2B"/>
    <w:rsid w:val="00BF3B51"/>
    <w:rsid w:val="00BF4EFF"/>
    <w:rsid w:val="00C0232F"/>
    <w:rsid w:val="00C06005"/>
    <w:rsid w:val="00C139B2"/>
    <w:rsid w:val="00C157B9"/>
    <w:rsid w:val="00C171FF"/>
    <w:rsid w:val="00C20637"/>
    <w:rsid w:val="00C212CE"/>
    <w:rsid w:val="00C2267A"/>
    <w:rsid w:val="00C26942"/>
    <w:rsid w:val="00C27106"/>
    <w:rsid w:val="00C3326C"/>
    <w:rsid w:val="00C37DA4"/>
    <w:rsid w:val="00C43028"/>
    <w:rsid w:val="00C47B36"/>
    <w:rsid w:val="00C52409"/>
    <w:rsid w:val="00C56253"/>
    <w:rsid w:val="00C5726E"/>
    <w:rsid w:val="00C629C2"/>
    <w:rsid w:val="00C724E8"/>
    <w:rsid w:val="00C74A62"/>
    <w:rsid w:val="00C7782C"/>
    <w:rsid w:val="00C811E7"/>
    <w:rsid w:val="00C86652"/>
    <w:rsid w:val="00C913DC"/>
    <w:rsid w:val="00C92A24"/>
    <w:rsid w:val="00C9301B"/>
    <w:rsid w:val="00CA02B1"/>
    <w:rsid w:val="00CA094A"/>
    <w:rsid w:val="00CA1D06"/>
    <w:rsid w:val="00CA7007"/>
    <w:rsid w:val="00CA732A"/>
    <w:rsid w:val="00CB0731"/>
    <w:rsid w:val="00CB516E"/>
    <w:rsid w:val="00CB58F4"/>
    <w:rsid w:val="00CB6269"/>
    <w:rsid w:val="00CB6782"/>
    <w:rsid w:val="00CB7C46"/>
    <w:rsid w:val="00CC0370"/>
    <w:rsid w:val="00CC0FF0"/>
    <w:rsid w:val="00CC139F"/>
    <w:rsid w:val="00CC1BA9"/>
    <w:rsid w:val="00CD05F6"/>
    <w:rsid w:val="00CD6247"/>
    <w:rsid w:val="00CE119E"/>
    <w:rsid w:val="00CE2E3E"/>
    <w:rsid w:val="00CE3640"/>
    <w:rsid w:val="00CE57ED"/>
    <w:rsid w:val="00CE5A49"/>
    <w:rsid w:val="00CF3A7D"/>
    <w:rsid w:val="00CF5293"/>
    <w:rsid w:val="00D00955"/>
    <w:rsid w:val="00D0149C"/>
    <w:rsid w:val="00D01EAB"/>
    <w:rsid w:val="00D10C5C"/>
    <w:rsid w:val="00D142DF"/>
    <w:rsid w:val="00D14750"/>
    <w:rsid w:val="00D14B70"/>
    <w:rsid w:val="00D1669F"/>
    <w:rsid w:val="00D22C4D"/>
    <w:rsid w:val="00D255F0"/>
    <w:rsid w:val="00D26A34"/>
    <w:rsid w:val="00D27BA3"/>
    <w:rsid w:val="00D33362"/>
    <w:rsid w:val="00D33B52"/>
    <w:rsid w:val="00D34BC5"/>
    <w:rsid w:val="00D36139"/>
    <w:rsid w:val="00D3649D"/>
    <w:rsid w:val="00D366B9"/>
    <w:rsid w:val="00D375A9"/>
    <w:rsid w:val="00D42D20"/>
    <w:rsid w:val="00D4427C"/>
    <w:rsid w:val="00D457FF"/>
    <w:rsid w:val="00D54669"/>
    <w:rsid w:val="00D63986"/>
    <w:rsid w:val="00D65C9F"/>
    <w:rsid w:val="00D711FB"/>
    <w:rsid w:val="00D715DA"/>
    <w:rsid w:val="00D775BA"/>
    <w:rsid w:val="00D8192B"/>
    <w:rsid w:val="00D87011"/>
    <w:rsid w:val="00D962B5"/>
    <w:rsid w:val="00D97E7B"/>
    <w:rsid w:val="00D97E95"/>
    <w:rsid w:val="00DA4154"/>
    <w:rsid w:val="00DB2AFD"/>
    <w:rsid w:val="00DB369C"/>
    <w:rsid w:val="00DB3D73"/>
    <w:rsid w:val="00DB447E"/>
    <w:rsid w:val="00DB5B11"/>
    <w:rsid w:val="00DB5B2F"/>
    <w:rsid w:val="00DC2421"/>
    <w:rsid w:val="00DC3803"/>
    <w:rsid w:val="00DC5126"/>
    <w:rsid w:val="00DC5245"/>
    <w:rsid w:val="00DC5547"/>
    <w:rsid w:val="00DC5878"/>
    <w:rsid w:val="00DD20B5"/>
    <w:rsid w:val="00DD2E29"/>
    <w:rsid w:val="00DD38DA"/>
    <w:rsid w:val="00DD40D3"/>
    <w:rsid w:val="00DD4386"/>
    <w:rsid w:val="00DD50C6"/>
    <w:rsid w:val="00DD6AC4"/>
    <w:rsid w:val="00DE25B9"/>
    <w:rsid w:val="00DE36A1"/>
    <w:rsid w:val="00DE4372"/>
    <w:rsid w:val="00DE4E22"/>
    <w:rsid w:val="00DE6E85"/>
    <w:rsid w:val="00E006A3"/>
    <w:rsid w:val="00E0223A"/>
    <w:rsid w:val="00E0451E"/>
    <w:rsid w:val="00E04B68"/>
    <w:rsid w:val="00E06419"/>
    <w:rsid w:val="00E1716B"/>
    <w:rsid w:val="00E17F45"/>
    <w:rsid w:val="00E20BC7"/>
    <w:rsid w:val="00E235EE"/>
    <w:rsid w:val="00E25831"/>
    <w:rsid w:val="00E27D9E"/>
    <w:rsid w:val="00E3030A"/>
    <w:rsid w:val="00E328AA"/>
    <w:rsid w:val="00E34C01"/>
    <w:rsid w:val="00E35255"/>
    <w:rsid w:val="00E35589"/>
    <w:rsid w:val="00E43262"/>
    <w:rsid w:val="00E47CBD"/>
    <w:rsid w:val="00E5753D"/>
    <w:rsid w:val="00E65936"/>
    <w:rsid w:val="00E6722B"/>
    <w:rsid w:val="00E714DB"/>
    <w:rsid w:val="00E71BAB"/>
    <w:rsid w:val="00E857FF"/>
    <w:rsid w:val="00E90C93"/>
    <w:rsid w:val="00E96A8E"/>
    <w:rsid w:val="00E97CD4"/>
    <w:rsid w:val="00EA6392"/>
    <w:rsid w:val="00EA6D8D"/>
    <w:rsid w:val="00EB2ED6"/>
    <w:rsid w:val="00EB500D"/>
    <w:rsid w:val="00EC0C4A"/>
    <w:rsid w:val="00EC1EF7"/>
    <w:rsid w:val="00EC32E6"/>
    <w:rsid w:val="00ED137B"/>
    <w:rsid w:val="00ED2825"/>
    <w:rsid w:val="00ED49ED"/>
    <w:rsid w:val="00ED6DB1"/>
    <w:rsid w:val="00EE0BE3"/>
    <w:rsid w:val="00EE13DE"/>
    <w:rsid w:val="00EE2EE8"/>
    <w:rsid w:val="00EE71AC"/>
    <w:rsid w:val="00EF0E50"/>
    <w:rsid w:val="00EF1D1F"/>
    <w:rsid w:val="00EF755B"/>
    <w:rsid w:val="00F019FB"/>
    <w:rsid w:val="00F129E5"/>
    <w:rsid w:val="00F14390"/>
    <w:rsid w:val="00F151FF"/>
    <w:rsid w:val="00F20BAD"/>
    <w:rsid w:val="00F20DA5"/>
    <w:rsid w:val="00F2142A"/>
    <w:rsid w:val="00F231EC"/>
    <w:rsid w:val="00F25757"/>
    <w:rsid w:val="00F26191"/>
    <w:rsid w:val="00F26540"/>
    <w:rsid w:val="00F27378"/>
    <w:rsid w:val="00F35E89"/>
    <w:rsid w:val="00F41EC8"/>
    <w:rsid w:val="00F4521D"/>
    <w:rsid w:val="00F452ED"/>
    <w:rsid w:val="00F53008"/>
    <w:rsid w:val="00F53E25"/>
    <w:rsid w:val="00F5685D"/>
    <w:rsid w:val="00F56F7F"/>
    <w:rsid w:val="00F570A0"/>
    <w:rsid w:val="00F64B40"/>
    <w:rsid w:val="00F67D21"/>
    <w:rsid w:val="00F776A4"/>
    <w:rsid w:val="00F8293C"/>
    <w:rsid w:val="00F8339C"/>
    <w:rsid w:val="00F840DB"/>
    <w:rsid w:val="00F84741"/>
    <w:rsid w:val="00F91A3F"/>
    <w:rsid w:val="00F93373"/>
    <w:rsid w:val="00FA0D07"/>
    <w:rsid w:val="00FA2865"/>
    <w:rsid w:val="00FA4B68"/>
    <w:rsid w:val="00FB0F38"/>
    <w:rsid w:val="00FB3708"/>
    <w:rsid w:val="00FB5CA9"/>
    <w:rsid w:val="00FC64FF"/>
    <w:rsid w:val="00FC7D2D"/>
    <w:rsid w:val="00FD3034"/>
    <w:rsid w:val="00FD461B"/>
    <w:rsid w:val="00FD7016"/>
    <w:rsid w:val="00FD70B0"/>
    <w:rsid w:val="00FE5DB9"/>
    <w:rsid w:val="00FF14A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35E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81A3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0">
    <w:name w:val="heading 2"/>
    <w:basedOn w:val="a0"/>
    <w:next w:val="a0"/>
    <w:link w:val="21"/>
    <w:qFormat/>
    <w:rsid w:val="003D244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0"/>
    <w:next w:val="a0"/>
    <w:link w:val="31"/>
    <w:qFormat/>
    <w:rsid w:val="00081A3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8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81A3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qFormat/>
    <w:rsid w:val="00081A3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81A3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081A3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081A3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F6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1F6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BB1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44F62"/>
    <w:pPr>
      <w:tabs>
        <w:tab w:val="center" w:pos="4677"/>
        <w:tab w:val="right" w:pos="9355"/>
      </w:tabs>
    </w:pPr>
  </w:style>
  <w:style w:type="paragraph" w:styleId="a7">
    <w:name w:val="Balloon Text"/>
    <w:basedOn w:val="a0"/>
    <w:link w:val="a8"/>
    <w:uiPriority w:val="99"/>
    <w:rsid w:val="000329D5"/>
    <w:rPr>
      <w:rFonts w:ascii="Tahoma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912D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CC0FF0"/>
    <w:rPr>
      <w:sz w:val="24"/>
      <w:szCs w:val="24"/>
      <w:lang w:val="ru-RU" w:eastAsia="ru-RU" w:bidi="ar-SA"/>
    </w:rPr>
  </w:style>
  <w:style w:type="paragraph" w:customStyle="1" w:styleId="conspluscell0">
    <w:name w:val="conspluscell"/>
    <w:basedOn w:val="a0"/>
    <w:rsid w:val="005E7A95"/>
    <w:pPr>
      <w:spacing w:before="100" w:beforeAutospacing="1" w:after="100" w:afterAutospacing="1"/>
    </w:pPr>
  </w:style>
  <w:style w:type="paragraph" w:styleId="a9">
    <w:name w:val="Normal (Web)"/>
    <w:basedOn w:val="a0"/>
    <w:uiPriority w:val="99"/>
    <w:rsid w:val="005E7A95"/>
    <w:pPr>
      <w:spacing w:before="100" w:beforeAutospacing="1" w:after="100" w:afterAutospacing="1"/>
    </w:pPr>
  </w:style>
  <w:style w:type="character" w:styleId="aa">
    <w:name w:val="Hyperlink"/>
    <w:uiPriority w:val="99"/>
    <w:rsid w:val="006101BC"/>
    <w:rPr>
      <w:rFonts w:cs="Times New Roman"/>
      <w:color w:val="0000FF"/>
      <w:u w:val="single"/>
    </w:rPr>
  </w:style>
  <w:style w:type="paragraph" w:customStyle="1" w:styleId="Style16">
    <w:name w:val="Style16"/>
    <w:basedOn w:val="a0"/>
    <w:rsid w:val="0094726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apple-converted-space">
    <w:name w:val="apple-converted-space"/>
    <w:basedOn w:val="a1"/>
    <w:rsid w:val="003F31D3"/>
  </w:style>
  <w:style w:type="paragraph" w:customStyle="1" w:styleId="ConsPlusTitle">
    <w:name w:val="ConsPlusTitle"/>
    <w:uiPriority w:val="99"/>
    <w:rsid w:val="00667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2 Знак"/>
    <w:link w:val="20"/>
    <w:uiPriority w:val="9"/>
    <w:rsid w:val="003D2449"/>
    <w:rPr>
      <w:sz w:val="28"/>
    </w:rPr>
  </w:style>
  <w:style w:type="character" w:customStyle="1" w:styleId="ConsPlusNonformat0">
    <w:name w:val="ConsPlusNonformat Знак"/>
    <w:link w:val="ConsPlusNonformat"/>
    <w:locked/>
    <w:rsid w:val="003D244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081A34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semiHidden/>
    <w:rsid w:val="00081A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081A3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81A34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81A34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081A34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81A34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081A34"/>
    <w:rPr>
      <w:rFonts w:ascii="Cambria" w:hAnsi="Cambria"/>
      <w:i/>
      <w:iCs/>
      <w:color w:val="404040"/>
    </w:rPr>
  </w:style>
  <w:style w:type="character" w:customStyle="1" w:styleId="31">
    <w:name w:val="Заголовок 3 Знак1"/>
    <w:aliases w:val="Знак2 Знак Знак"/>
    <w:link w:val="3"/>
    <w:locked/>
    <w:rsid w:val="00081A34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0"/>
    <w:link w:val="ac"/>
    <w:rsid w:val="00081A34"/>
    <w:rPr>
      <w:sz w:val="28"/>
      <w:szCs w:val="20"/>
    </w:rPr>
  </w:style>
  <w:style w:type="character" w:customStyle="1" w:styleId="ac">
    <w:name w:val="Основной текст Знак"/>
    <w:link w:val="ab"/>
    <w:rsid w:val="00081A34"/>
    <w:rPr>
      <w:sz w:val="28"/>
    </w:rPr>
  </w:style>
  <w:style w:type="paragraph" w:styleId="ad">
    <w:name w:val="Body Text Indent"/>
    <w:basedOn w:val="a0"/>
    <w:link w:val="ae"/>
    <w:rsid w:val="00081A34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081A34"/>
    <w:rPr>
      <w:sz w:val="28"/>
    </w:rPr>
  </w:style>
  <w:style w:type="paragraph" w:customStyle="1" w:styleId="Postan">
    <w:name w:val="Postan"/>
    <w:basedOn w:val="a0"/>
    <w:rsid w:val="00081A34"/>
    <w:pPr>
      <w:jc w:val="center"/>
    </w:pPr>
    <w:rPr>
      <w:sz w:val="28"/>
      <w:szCs w:val="20"/>
    </w:rPr>
  </w:style>
  <w:style w:type="paragraph" w:styleId="af">
    <w:name w:val="header"/>
    <w:basedOn w:val="a0"/>
    <w:link w:val="af0"/>
    <w:uiPriority w:val="99"/>
    <w:rsid w:val="00081A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081A34"/>
  </w:style>
  <w:style w:type="character" w:styleId="af1">
    <w:name w:val="page number"/>
    <w:basedOn w:val="a1"/>
    <w:rsid w:val="00081A34"/>
  </w:style>
  <w:style w:type="character" w:customStyle="1" w:styleId="HTML">
    <w:name w:val="Стандартный HTML Знак"/>
    <w:link w:val="HTML0"/>
    <w:locked/>
    <w:rsid w:val="00081A34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081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081A34"/>
    <w:rPr>
      <w:rFonts w:ascii="Courier New" w:hAnsi="Courier New" w:cs="Courier New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rsid w:val="00081A34"/>
    <w:rPr>
      <w:sz w:val="24"/>
      <w:szCs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rsid w:val="00081A34"/>
    <w:rPr>
      <w:lang w:val="x-none" w:eastAsia="x-none"/>
    </w:rPr>
  </w:style>
  <w:style w:type="character" w:customStyle="1" w:styleId="11">
    <w:name w:val="Текст сноски Знак1"/>
    <w:basedOn w:val="a1"/>
    <w:rsid w:val="00081A34"/>
  </w:style>
  <w:style w:type="character" w:customStyle="1" w:styleId="af4">
    <w:name w:val="Текст концевой сноски Знак"/>
    <w:link w:val="af5"/>
    <w:locked/>
    <w:rsid w:val="00081A34"/>
  </w:style>
  <w:style w:type="paragraph" w:styleId="af5">
    <w:name w:val="endnote text"/>
    <w:basedOn w:val="a0"/>
    <w:link w:val="af4"/>
    <w:rsid w:val="00081A34"/>
    <w:rPr>
      <w:sz w:val="20"/>
      <w:szCs w:val="20"/>
    </w:rPr>
  </w:style>
  <w:style w:type="character" w:customStyle="1" w:styleId="12">
    <w:name w:val="Текст концевой сноски Знак1"/>
    <w:basedOn w:val="a1"/>
    <w:rsid w:val="00081A34"/>
  </w:style>
  <w:style w:type="character" w:customStyle="1" w:styleId="af6">
    <w:name w:val="Название Знак"/>
    <w:link w:val="af7"/>
    <w:locked/>
    <w:rsid w:val="00081A34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Title"/>
    <w:basedOn w:val="a0"/>
    <w:next w:val="a0"/>
    <w:link w:val="af6"/>
    <w:qFormat/>
    <w:rsid w:val="00081A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3">
    <w:name w:val="Название Знак1"/>
    <w:rsid w:val="00081A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Подзаголовок Знак"/>
    <w:link w:val="af9"/>
    <w:locked/>
    <w:rsid w:val="00081A3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9">
    <w:name w:val="Subtitle"/>
    <w:basedOn w:val="a0"/>
    <w:next w:val="a0"/>
    <w:link w:val="af8"/>
    <w:qFormat/>
    <w:rsid w:val="00081A34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14">
    <w:name w:val="Подзаголовок Знак1"/>
    <w:rsid w:val="00081A34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link w:val="23"/>
    <w:locked/>
    <w:rsid w:val="00081A34"/>
    <w:rPr>
      <w:sz w:val="24"/>
      <w:szCs w:val="24"/>
    </w:rPr>
  </w:style>
  <w:style w:type="paragraph" w:styleId="23">
    <w:name w:val="Body Text 2"/>
    <w:basedOn w:val="a0"/>
    <w:link w:val="22"/>
    <w:rsid w:val="00081A34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rsid w:val="00081A34"/>
    <w:rPr>
      <w:sz w:val="24"/>
      <w:szCs w:val="24"/>
    </w:rPr>
  </w:style>
  <w:style w:type="character" w:customStyle="1" w:styleId="24">
    <w:name w:val="Основной текст с отступом 2 Знак"/>
    <w:link w:val="25"/>
    <w:locked/>
    <w:rsid w:val="00081A34"/>
  </w:style>
  <w:style w:type="paragraph" w:styleId="25">
    <w:name w:val="Body Text Indent 2"/>
    <w:basedOn w:val="a0"/>
    <w:link w:val="24"/>
    <w:rsid w:val="00081A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rsid w:val="00081A34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081A34"/>
    <w:rPr>
      <w:sz w:val="16"/>
    </w:rPr>
  </w:style>
  <w:style w:type="paragraph" w:styleId="33">
    <w:name w:val="Body Text Indent 3"/>
    <w:basedOn w:val="a0"/>
    <w:link w:val="32"/>
    <w:rsid w:val="00081A34"/>
    <w:pPr>
      <w:spacing w:after="120"/>
      <w:ind w:left="283"/>
      <w:jc w:val="both"/>
    </w:pPr>
    <w:rPr>
      <w:sz w:val="16"/>
      <w:szCs w:val="20"/>
      <w:lang w:val="x-none" w:eastAsia="x-none"/>
    </w:rPr>
  </w:style>
  <w:style w:type="character" w:customStyle="1" w:styleId="310">
    <w:name w:val="Основной текст с отступом 3 Знак1"/>
    <w:rsid w:val="00081A34"/>
    <w:rPr>
      <w:sz w:val="16"/>
      <w:szCs w:val="16"/>
    </w:rPr>
  </w:style>
  <w:style w:type="character" w:customStyle="1" w:styleId="afa">
    <w:name w:val="Схема документа Знак"/>
    <w:link w:val="afb"/>
    <w:locked/>
    <w:rsid w:val="00081A34"/>
    <w:rPr>
      <w:rFonts w:ascii="Tahoma" w:hAnsi="Tahoma" w:cs="Tahoma"/>
      <w:shd w:val="clear" w:color="auto" w:fill="000080"/>
    </w:rPr>
  </w:style>
  <w:style w:type="paragraph" w:styleId="afb">
    <w:name w:val="Document Map"/>
    <w:basedOn w:val="a0"/>
    <w:link w:val="afa"/>
    <w:rsid w:val="00081A3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15">
    <w:name w:val="Схема документа Знак1"/>
    <w:rsid w:val="00081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081A34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link w:val="afd"/>
    <w:locked/>
    <w:rsid w:val="00081A34"/>
    <w:rPr>
      <w:rFonts w:ascii="Calibri" w:hAnsi="Calibri"/>
      <w:sz w:val="22"/>
      <w:szCs w:val="22"/>
      <w:lang w:val="ru-RU" w:eastAsia="ru-RU" w:bidi="ar-SA"/>
    </w:rPr>
  </w:style>
  <w:style w:type="paragraph" w:styleId="afd">
    <w:name w:val="No Spacing"/>
    <w:link w:val="afc"/>
    <w:qFormat/>
    <w:rsid w:val="00081A34"/>
    <w:rPr>
      <w:rFonts w:ascii="Calibri" w:hAnsi="Calibri"/>
      <w:sz w:val="22"/>
      <w:szCs w:val="22"/>
    </w:rPr>
  </w:style>
  <w:style w:type="character" w:customStyle="1" w:styleId="26">
    <w:name w:val="Цитата 2 Знак"/>
    <w:link w:val="27"/>
    <w:locked/>
    <w:rsid w:val="00081A34"/>
    <w:rPr>
      <w:rFonts w:ascii="Calibri" w:hAnsi="Calibri"/>
      <w:i/>
      <w:iCs/>
      <w:color w:val="000000"/>
      <w:sz w:val="22"/>
      <w:szCs w:val="22"/>
    </w:rPr>
  </w:style>
  <w:style w:type="paragraph" w:styleId="27">
    <w:name w:val="Quote"/>
    <w:basedOn w:val="a0"/>
    <w:next w:val="a0"/>
    <w:link w:val="26"/>
    <w:qFormat/>
    <w:rsid w:val="00081A3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212">
    <w:name w:val="Цитата 2 Знак1"/>
    <w:uiPriority w:val="29"/>
    <w:rsid w:val="00081A34"/>
    <w:rPr>
      <w:i/>
      <w:iCs/>
      <w:color w:val="000000"/>
      <w:sz w:val="24"/>
      <w:szCs w:val="24"/>
    </w:rPr>
  </w:style>
  <w:style w:type="character" w:customStyle="1" w:styleId="afe">
    <w:name w:val="Выделенная цитата Знак"/>
    <w:link w:val="aff"/>
    <w:locked/>
    <w:rsid w:val="00081A34"/>
    <w:rPr>
      <w:rFonts w:ascii="Calibri" w:hAnsi="Calibri"/>
      <w:b/>
      <w:bCs/>
      <w:i/>
      <w:iCs/>
      <w:color w:val="4F81BD"/>
      <w:sz w:val="22"/>
      <w:szCs w:val="22"/>
    </w:rPr>
  </w:style>
  <w:style w:type="paragraph" w:styleId="aff">
    <w:name w:val="Intense Quote"/>
    <w:basedOn w:val="a0"/>
    <w:next w:val="a0"/>
    <w:link w:val="afe"/>
    <w:qFormat/>
    <w:rsid w:val="00081A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16">
    <w:name w:val="Выделенная цитата Знак1"/>
    <w:uiPriority w:val="30"/>
    <w:rsid w:val="00081A34"/>
    <w:rPr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a1"/>
    <w:rsid w:val="00081A34"/>
  </w:style>
  <w:style w:type="character" w:styleId="aff0">
    <w:name w:val="Strong"/>
    <w:uiPriority w:val="22"/>
    <w:qFormat/>
    <w:rsid w:val="00081A34"/>
    <w:rPr>
      <w:b/>
      <w:bCs/>
    </w:rPr>
  </w:style>
  <w:style w:type="character" w:styleId="aff1">
    <w:name w:val="footnote reference"/>
    <w:aliases w:val="Знак сноски 1,Знак сноски-FN,Ciae niinee-FN,Referencia nota al pie"/>
    <w:rsid w:val="00081A34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0"/>
    <w:rsid w:val="0008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81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rsid w:val="00081A34"/>
    <w:rPr>
      <w:rFonts w:ascii="Courier New" w:hAnsi="Courier New" w:cs="Courier New"/>
    </w:rPr>
  </w:style>
  <w:style w:type="paragraph" w:styleId="aff3">
    <w:name w:val="Plain Text"/>
    <w:basedOn w:val="a0"/>
    <w:link w:val="aff2"/>
    <w:rsid w:val="00081A34"/>
    <w:rPr>
      <w:rFonts w:ascii="Courier New" w:hAnsi="Courier New"/>
      <w:sz w:val="20"/>
      <w:szCs w:val="20"/>
      <w:lang w:val="x-none" w:eastAsia="x-none"/>
    </w:rPr>
  </w:style>
  <w:style w:type="character" w:customStyle="1" w:styleId="18">
    <w:name w:val="Текст Знак1"/>
    <w:rsid w:val="00081A34"/>
    <w:rPr>
      <w:rFonts w:ascii="Courier New" w:hAnsi="Courier New" w:cs="Courier New"/>
    </w:rPr>
  </w:style>
  <w:style w:type="paragraph" w:customStyle="1" w:styleId="aff4">
    <w:name w:val="Таблицы (моноширинный)"/>
    <w:basedOn w:val="a0"/>
    <w:next w:val="a0"/>
    <w:rsid w:val="00081A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5">
    <w:name w:val="List Paragraph"/>
    <w:basedOn w:val="a0"/>
    <w:uiPriority w:val="34"/>
    <w:qFormat/>
    <w:rsid w:val="00081A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0"/>
    <w:rsid w:val="00081A34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6">
    <w:name w:val="Гипертекстовая ссылка"/>
    <w:uiPriority w:val="99"/>
    <w:rsid w:val="00081A34"/>
    <w:rPr>
      <w:color w:val="106BBE"/>
    </w:rPr>
  </w:style>
  <w:style w:type="paragraph" w:customStyle="1" w:styleId="aff7">
    <w:name w:val="Заголовок статьи"/>
    <w:basedOn w:val="a0"/>
    <w:next w:val="a0"/>
    <w:uiPriority w:val="99"/>
    <w:rsid w:val="00081A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QuoteChar">
    <w:name w:val="Quote Char"/>
    <w:link w:val="214"/>
    <w:locked/>
    <w:rsid w:val="00081A34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0"/>
    <w:next w:val="a0"/>
    <w:link w:val="QuoteChar"/>
    <w:rsid w:val="00081A34"/>
    <w:pPr>
      <w:spacing w:after="200" w:line="276" w:lineRule="auto"/>
    </w:pPr>
    <w:rPr>
      <w:rFonts w:ascii="Calibri" w:hAnsi="Calibri"/>
      <w:i/>
      <w:color w:val="000000"/>
      <w:sz w:val="22"/>
      <w:szCs w:val="20"/>
      <w:lang w:val="x-none" w:eastAsia="x-none"/>
    </w:rPr>
  </w:style>
  <w:style w:type="character" w:customStyle="1" w:styleId="IntenseQuoteChar">
    <w:name w:val="Intense Quote Char"/>
    <w:link w:val="19"/>
    <w:locked/>
    <w:rsid w:val="00081A34"/>
    <w:rPr>
      <w:rFonts w:ascii="Calibri" w:hAnsi="Calibri"/>
      <w:b/>
      <w:i/>
      <w:color w:val="4F81BD"/>
      <w:sz w:val="22"/>
    </w:rPr>
  </w:style>
  <w:style w:type="paragraph" w:customStyle="1" w:styleId="19">
    <w:name w:val="Выделенная цитата1"/>
    <w:basedOn w:val="a0"/>
    <w:next w:val="a0"/>
    <w:link w:val="IntenseQuoteChar"/>
    <w:rsid w:val="00081A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x-none" w:eastAsia="x-none"/>
    </w:rPr>
  </w:style>
  <w:style w:type="paragraph" w:customStyle="1" w:styleId="220">
    <w:name w:val="Основной текст 22"/>
    <w:basedOn w:val="a0"/>
    <w:rsid w:val="00081A34"/>
    <w:pPr>
      <w:ind w:firstLine="709"/>
    </w:pPr>
    <w:rPr>
      <w:rFonts w:ascii="Courier New" w:hAnsi="Courier New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0"/>
    <w:rsid w:val="006940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МаркТабл"/>
    <w:rsid w:val="00694026"/>
    <w:pPr>
      <w:numPr>
        <w:numId w:val="23"/>
      </w:numPr>
      <w:tabs>
        <w:tab w:val="left" w:pos="680"/>
      </w:tabs>
    </w:pPr>
    <w:rPr>
      <w:rFonts w:eastAsia="SimSun"/>
      <w:sz w:val="24"/>
    </w:rPr>
  </w:style>
  <w:style w:type="paragraph" w:customStyle="1" w:styleId="2">
    <w:name w:val="Маркированный2"/>
    <w:rsid w:val="0019247B"/>
    <w:pPr>
      <w:numPr>
        <w:numId w:val="25"/>
      </w:numPr>
      <w:tabs>
        <w:tab w:val="clear" w:pos="1440"/>
        <w:tab w:val="left" w:pos="1814"/>
      </w:tabs>
      <w:ind w:left="1815" w:hanging="397"/>
      <w:jc w:val="both"/>
    </w:pPr>
    <w:rPr>
      <w:rFonts w:eastAsia="SimSun"/>
      <w:sz w:val="24"/>
    </w:rPr>
  </w:style>
  <w:style w:type="paragraph" w:customStyle="1" w:styleId="consplusnormal0">
    <w:name w:val="consplusnormal"/>
    <w:basedOn w:val="a0"/>
    <w:rsid w:val="00712EC8"/>
    <w:pPr>
      <w:spacing w:before="100" w:beforeAutospacing="1" w:after="100" w:afterAutospacing="1"/>
    </w:pPr>
  </w:style>
  <w:style w:type="paragraph" w:customStyle="1" w:styleId="300">
    <w:name w:val="30"/>
    <w:basedOn w:val="a0"/>
    <w:rsid w:val="00712EC8"/>
    <w:pPr>
      <w:spacing w:before="100" w:beforeAutospacing="1" w:after="100" w:afterAutospacing="1"/>
    </w:pPr>
  </w:style>
  <w:style w:type="paragraph" w:customStyle="1" w:styleId="a10">
    <w:name w:val="a1"/>
    <w:basedOn w:val="a0"/>
    <w:rsid w:val="00712EC8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0"/>
    <w:rsid w:val="00712EC8"/>
    <w:pPr>
      <w:spacing w:before="100" w:beforeAutospacing="1" w:after="100" w:afterAutospacing="1"/>
    </w:pPr>
  </w:style>
  <w:style w:type="paragraph" w:customStyle="1" w:styleId="200">
    <w:name w:val="20"/>
    <w:basedOn w:val="a0"/>
    <w:rsid w:val="002F46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35E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81A3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0">
    <w:name w:val="heading 2"/>
    <w:basedOn w:val="a0"/>
    <w:next w:val="a0"/>
    <w:link w:val="21"/>
    <w:qFormat/>
    <w:rsid w:val="003D244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0"/>
    <w:next w:val="a0"/>
    <w:link w:val="31"/>
    <w:qFormat/>
    <w:rsid w:val="00081A3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8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81A3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qFormat/>
    <w:rsid w:val="00081A3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81A3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081A3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081A3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F6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1F6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BB1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44F62"/>
    <w:pPr>
      <w:tabs>
        <w:tab w:val="center" w:pos="4677"/>
        <w:tab w:val="right" w:pos="9355"/>
      </w:tabs>
    </w:pPr>
  </w:style>
  <w:style w:type="paragraph" w:styleId="a7">
    <w:name w:val="Balloon Text"/>
    <w:basedOn w:val="a0"/>
    <w:link w:val="a8"/>
    <w:uiPriority w:val="99"/>
    <w:rsid w:val="000329D5"/>
    <w:rPr>
      <w:rFonts w:ascii="Tahoma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912D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CC0FF0"/>
    <w:rPr>
      <w:sz w:val="24"/>
      <w:szCs w:val="24"/>
      <w:lang w:val="ru-RU" w:eastAsia="ru-RU" w:bidi="ar-SA"/>
    </w:rPr>
  </w:style>
  <w:style w:type="paragraph" w:customStyle="1" w:styleId="conspluscell0">
    <w:name w:val="conspluscell"/>
    <w:basedOn w:val="a0"/>
    <w:rsid w:val="005E7A95"/>
    <w:pPr>
      <w:spacing w:before="100" w:beforeAutospacing="1" w:after="100" w:afterAutospacing="1"/>
    </w:pPr>
  </w:style>
  <w:style w:type="paragraph" w:styleId="a9">
    <w:name w:val="Normal (Web)"/>
    <w:basedOn w:val="a0"/>
    <w:uiPriority w:val="99"/>
    <w:rsid w:val="005E7A95"/>
    <w:pPr>
      <w:spacing w:before="100" w:beforeAutospacing="1" w:after="100" w:afterAutospacing="1"/>
    </w:pPr>
  </w:style>
  <w:style w:type="character" w:styleId="aa">
    <w:name w:val="Hyperlink"/>
    <w:uiPriority w:val="99"/>
    <w:rsid w:val="006101BC"/>
    <w:rPr>
      <w:rFonts w:cs="Times New Roman"/>
      <w:color w:val="0000FF"/>
      <w:u w:val="single"/>
    </w:rPr>
  </w:style>
  <w:style w:type="paragraph" w:customStyle="1" w:styleId="Style16">
    <w:name w:val="Style16"/>
    <w:basedOn w:val="a0"/>
    <w:rsid w:val="0094726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apple-converted-space">
    <w:name w:val="apple-converted-space"/>
    <w:basedOn w:val="a1"/>
    <w:rsid w:val="003F31D3"/>
  </w:style>
  <w:style w:type="paragraph" w:customStyle="1" w:styleId="ConsPlusTitle">
    <w:name w:val="ConsPlusTitle"/>
    <w:uiPriority w:val="99"/>
    <w:rsid w:val="00667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2 Знак"/>
    <w:link w:val="20"/>
    <w:uiPriority w:val="9"/>
    <w:rsid w:val="003D2449"/>
    <w:rPr>
      <w:sz w:val="28"/>
    </w:rPr>
  </w:style>
  <w:style w:type="character" w:customStyle="1" w:styleId="ConsPlusNonformat0">
    <w:name w:val="ConsPlusNonformat Знак"/>
    <w:link w:val="ConsPlusNonformat"/>
    <w:locked/>
    <w:rsid w:val="003D244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081A34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semiHidden/>
    <w:rsid w:val="00081A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081A3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81A34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81A34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081A34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81A34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081A34"/>
    <w:rPr>
      <w:rFonts w:ascii="Cambria" w:hAnsi="Cambria"/>
      <w:i/>
      <w:iCs/>
      <w:color w:val="404040"/>
    </w:rPr>
  </w:style>
  <w:style w:type="character" w:customStyle="1" w:styleId="31">
    <w:name w:val="Заголовок 3 Знак1"/>
    <w:aliases w:val="Знак2 Знак Знак"/>
    <w:link w:val="3"/>
    <w:locked/>
    <w:rsid w:val="00081A34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0"/>
    <w:link w:val="ac"/>
    <w:rsid w:val="00081A34"/>
    <w:rPr>
      <w:sz w:val="28"/>
      <w:szCs w:val="20"/>
    </w:rPr>
  </w:style>
  <w:style w:type="character" w:customStyle="1" w:styleId="ac">
    <w:name w:val="Основной текст Знак"/>
    <w:link w:val="ab"/>
    <w:rsid w:val="00081A34"/>
    <w:rPr>
      <w:sz w:val="28"/>
    </w:rPr>
  </w:style>
  <w:style w:type="paragraph" w:styleId="ad">
    <w:name w:val="Body Text Indent"/>
    <w:basedOn w:val="a0"/>
    <w:link w:val="ae"/>
    <w:rsid w:val="00081A34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081A34"/>
    <w:rPr>
      <w:sz w:val="28"/>
    </w:rPr>
  </w:style>
  <w:style w:type="paragraph" w:customStyle="1" w:styleId="Postan">
    <w:name w:val="Postan"/>
    <w:basedOn w:val="a0"/>
    <w:rsid w:val="00081A34"/>
    <w:pPr>
      <w:jc w:val="center"/>
    </w:pPr>
    <w:rPr>
      <w:sz w:val="28"/>
      <w:szCs w:val="20"/>
    </w:rPr>
  </w:style>
  <w:style w:type="paragraph" w:styleId="af">
    <w:name w:val="header"/>
    <w:basedOn w:val="a0"/>
    <w:link w:val="af0"/>
    <w:uiPriority w:val="99"/>
    <w:rsid w:val="00081A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081A34"/>
  </w:style>
  <w:style w:type="character" w:styleId="af1">
    <w:name w:val="page number"/>
    <w:basedOn w:val="a1"/>
    <w:rsid w:val="00081A34"/>
  </w:style>
  <w:style w:type="character" w:customStyle="1" w:styleId="HTML">
    <w:name w:val="Стандартный HTML Знак"/>
    <w:link w:val="HTML0"/>
    <w:locked/>
    <w:rsid w:val="00081A34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081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081A34"/>
    <w:rPr>
      <w:rFonts w:ascii="Courier New" w:hAnsi="Courier New" w:cs="Courier New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rsid w:val="00081A34"/>
    <w:rPr>
      <w:sz w:val="24"/>
      <w:szCs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rsid w:val="00081A34"/>
    <w:rPr>
      <w:lang w:val="x-none" w:eastAsia="x-none"/>
    </w:rPr>
  </w:style>
  <w:style w:type="character" w:customStyle="1" w:styleId="11">
    <w:name w:val="Текст сноски Знак1"/>
    <w:basedOn w:val="a1"/>
    <w:rsid w:val="00081A34"/>
  </w:style>
  <w:style w:type="character" w:customStyle="1" w:styleId="af4">
    <w:name w:val="Текст концевой сноски Знак"/>
    <w:link w:val="af5"/>
    <w:locked/>
    <w:rsid w:val="00081A34"/>
  </w:style>
  <w:style w:type="paragraph" w:styleId="af5">
    <w:name w:val="endnote text"/>
    <w:basedOn w:val="a0"/>
    <w:link w:val="af4"/>
    <w:rsid w:val="00081A34"/>
    <w:rPr>
      <w:sz w:val="20"/>
      <w:szCs w:val="20"/>
    </w:rPr>
  </w:style>
  <w:style w:type="character" w:customStyle="1" w:styleId="12">
    <w:name w:val="Текст концевой сноски Знак1"/>
    <w:basedOn w:val="a1"/>
    <w:rsid w:val="00081A34"/>
  </w:style>
  <w:style w:type="character" w:customStyle="1" w:styleId="af6">
    <w:name w:val="Название Знак"/>
    <w:link w:val="af7"/>
    <w:locked/>
    <w:rsid w:val="00081A34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Title"/>
    <w:basedOn w:val="a0"/>
    <w:next w:val="a0"/>
    <w:link w:val="af6"/>
    <w:qFormat/>
    <w:rsid w:val="00081A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3">
    <w:name w:val="Название Знак1"/>
    <w:rsid w:val="00081A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Подзаголовок Знак"/>
    <w:link w:val="af9"/>
    <w:locked/>
    <w:rsid w:val="00081A3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9">
    <w:name w:val="Subtitle"/>
    <w:basedOn w:val="a0"/>
    <w:next w:val="a0"/>
    <w:link w:val="af8"/>
    <w:qFormat/>
    <w:rsid w:val="00081A34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14">
    <w:name w:val="Подзаголовок Знак1"/>
    <w:rsid w:val="00081A34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link w:val="23"/>
    <w:locked/>
    <w:rsid w:val="00081A34"/>
    <w:rPr>
      <w:sz w:val="24"/>
      <w:szCs w:val="24"/>
    </w:rPr>
  </w:style>
  <w:style w:type="paragraph" w:styleId="23">
    <w:name w:val="Body Text 2"/>
    <w:basedOn w:val="a0"/>
    <w:link w:val="22"/>
    <w:rsid w:val="00081A34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rsid w:val="00081A34"/>
    <w:rPr>
      <w:sz w:val="24"/>
      <w:szCs w:val="24"/>
    </w:rPr>
  </w:style>
  <w:style w:type="character" w:customStyle="1" w:styleId="24">
    <w:name w:val="Основной текст с отступом 2 Знак"/>
    <w:link w:val="25"/>
    <w:locked/>
    <w:rsid w:val="00081A34"/>
  </w:style>
  <w:style w:type="paragraph" w:styleId="25">
    <w:name w:val="Body Text Indent 2"/>
    <w:basedOn w:val="a0"/>
    <w:link w:val="24"/>
    <w:rsid w:val="00081A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rsid w:val="00081A34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081A34"/>
    <w:rPr>
      <w:sz w:val="16"/>
    </w:rPr>
  </w:style>
  <w:style w:type="paragraph" w:styleId="33">
    <w:name w:val="Body Text Indent 3"/>
    <w:basedOn w:val="a0"/>
    <w:link w:val="32"/>
    <w:rsid w:val="00081A34"/>
    <w:pPr>
      <w:spacing w:after="120"/>
      <w:ind w:left="283"/>
      <w:jc w:val="both"/>
    </w:pPr>
    <w:rPr>
      <w:sz w:val="16"/>
      <w:szCs w:val="20"/>
      <w:lang w:val="x-none" w:eastAsia="x-none"/>
    </w:rPr>
  </w:style>
  <w:style w:type="character" w:customStyle="1" w:styleId="310">
    <w:name w:val="Основной текст с отступом 3 Знак1"/>
    <w:rsid w:val="00081A34"/>
    <w:rPr>
      <w:sz w:val="16"/>
      <w:szCs w:val="16"/>
    </w:rPr>
  </w:style>
  <w:style w:type="character" w:customStyle="1" w:styleId="afa">
    <w:name w:val="Схема документа Знак"/>
    <w:link w:val="afb"/>
    <w:locked/>
    <w:rsid w:val="00081A34"/>
    <w:rPr>
      <w:rFonts w:ascii="Tahoma" w:hAnsi="Tahoma" w:cs="Tahoma"/>
      <w:shd w:val="clear" w:color="auto" w:fill="000080"/>
    </w:rPr>
  </w:style>
  <w:style w:type="paragraph" w:styleId="afb">
    <w:name w:val="Document Map"/>
    <w:basedOn w:val="a0"/>
    <w:link w:val="afa"/>
    <w:rsid w:val="00081A3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15">
    <w:name w:val="Схема документа Знак1"/>
    <w:rsid w:val="00081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081A34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link w:val="afd"/>
    <w:locked/>
    <w:rsid w:val="00081A34"/>
    <w:rPr>
      <w:rFonts w:ascii="Calibri" w:hAnsi="Calibri"/>
      <w:sz w:val="22"/>
      <w:szCs w:val="22"/>
      <w:lang w:val="ru-RU" w:eastAsia="ru-RU" w:bidi="ar-SA"/>
    </w:rPr>
  </w:style>
  <w:style w:type="paragraph" w:styleId="afd">
    <w:name w:val="No Spacing"/>
    <w:link w:val="afc"/>
    <w:qFormat/>
    <w:rsid w:val="00081A34"/>
    <w:rPr>
      <w:rFonts w:ascii="Calibri" w:hAnsi="Calibri"/>
      <w:sz w:val="22"/>
      <w:szCs w:val="22"/>
    </w:rPr>
  </w:style>
  <w:style w:type="character" w:customStyle="1" w:styleId="26">
    <w:name w:val="Цитата 2 Знак"/>
    <w:link w:val="27"/>
    <w:locked/>
    <w:rsid w:val="00081A34"/>
    <w:rPr>
      <w:rFonts w:ascii="Calibri" w:hAnsi="Calibri"/>
      <w:i/>
      <w:iCs/>
      <w:color w:val="000000"/>
      <w:sz w:val="22"/>
      <w:szCs w:val="22"/>
    </w:rPr>
  </w:style>
  <w:style w:type="paragraph" w:styleId="27">
    <w:name w:val="Quote"/>
    <w:basedOn w:val="a0"/>
    <w:next w:val="a0"/>
    <w:link w:val="26"/>
    <w:qFormat/>
    <w:rsid w:val="00081A3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212">
    <w:name w:val="Цитата 2 Знак1"/>
    <w:uiPriority w:val="29"/>
    <w:rsid w:val="00081A34"/>
    <w:rPr>
      <w:i/>
      <w:iCs/>
      <w:color w:val="000000"/>
      <w:sz w:val="24"/>
      <w:szCs w:val="24"/>
    </w:rPr>
  </w:style>
  <w:style w:type="character" w:customStyle="1" w:styleId="afe">
    <w:name w:val="Выделенная цитата Знак"/>
    <w:link w:val="aff"/>
    <w:locked/>
    <w:rsid w:val="00081A34"/>
    <w:rPr>
      <w:rFonts w:ascii="Calibri" w:hAnsi="Calibri"/>
      <w:b/>
      <w:bCs/>
      <w:i/>
      <w:iCs/>
      <w:color w:val="4F81BD"/>
      <w:sz w:val="22"/>
      <w:szCs w:val="22"/>
    </w:rPr>
  </w:style>
  <w:style w:type="paragraph" w:styleId="aff">
    <w:name w:val="Intense Quote"/>
    <w:basedOn w:val="a0"/>
    <w:next w:val="a0"/>
    <w:link w:val="afe"/>
    <w:qFormat/>
    <w:rsid w:val="00081A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16">
    <w:name w:val="Выделенная цитата Знак1"/>
    <w:uiPriority w:val="30"/>
    <w:rsid w:val="00081A34"/>
    <w:rPr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a1"/>
    <w:rsid w:val="00081A34"/>
  </w:style>
  <w:style w:type="character" w:styleId="aff0">
    <w:name w:val="Strong"/>
    <w:uiPriority w:val="22"/>
    <w:qFormat/>
    <w:rsid w:val="00081A34"/>
    <w:rPr>
      <w:b/>
      <w:bCs/>
    </w:rPr>
  </w:style>
  <w:style w:type="character" w:styleId="aff1">
    <w:name w:val="footnote reference"/>
    <w:aliases w:val="Знак сноски 1,Знак сноски-FN,Ciae niinee-FN,Referencia nota al pie"/>
    <w:rsid w:val="00081A34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0"/>
    <w:rsid w:val="0008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81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rsid w:val="00081A34"/>
    <w:rPr>
      <w:rFonts w:ascii="Courier New" w:hAnsi="Courier New" w:cs="Courier New"/>
    </w:rPr>
  </w:style>
  <w:style w:type="paragraph" w:styleId="aff3">
    <w:name w:val="Plain Text"/>
    <w:basedOn w:val="a0"/>
    <w:link w:val="aff2"/>
    <w:rsid w:val="00081A34"/>
    <w:rPr>
      <w:rFonts w:ascii="Courier New" w:hAnsi="Courier New"/>
      <w:sz w:val="20"/>
      <w:szCs w:val="20"/>
      <w:lang w:val="x-none" w:eastAsia="x-none"/>
    </w:rPr>
  </w:style>
  <w:style w:type="character" w:customStyle="1" w:styleId="18">
    <w:name w:val="Текст Знак1"/>
    <w:rsid w:val="00081A34"/>
    <w:rPr>
      <w:rFonts w:ascii="Courier New" w:hAnsi="Courier New" w:cs="Courier New"/>
    </w:rPr>
  </w:style>
  <w:style w:type="paragraph" w:customStyle="1" w:styleId="aff4">
    <w:name w:val="Таблицы (моноширинный)"/>
    <w:basedOn w:val="a0"/>
    <w:next w:val="a0"/>
    <w:rsid w:val="00081A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5">
    <w:name w:val="List Paragraph"/>
    <w:basedOn w:val="a0"/>
    <w:uiPriority w:val="34"/>
    <w:qFormat/>
    <w:rsid w:val="00081A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0"/>
    <w:rsid w:val="00081A34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6">
    <w:name w:val="Гипертекстовая ссылка"/>
    <w:uiPriority w:val="99"/>
    <w:rsid w:val="00081A34"/>
    <w:rPr>
      <w:color w:val="106BBE"/>
    </w:rPr>
  </w:style>
  <w:style w:type="paragraph" w:customStyle="1" w:styleId="aff7">
    <w:name w:val="Заголовок статьи"/>
    <w:basedOn w:val="a0"/>
    <w:next w:val="a0"/>
    <w:uiPriority w:val="99"/>
    <w:rsid w:val="00081A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QuoteChar">
    <w:name w:val="Quote Char"/>
    <w:link w:val="214"/>
    <w:locked/>
    <w:rsid w:val="00081A34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0"/>
    <w:next w:val="a0"/>
    <w:link w:val="QuoteChar"/>
    <w:rsid w:val="00081A34"/>
    <w:pPr>
      <w:spacing w:after="200" w:line="276" w:lineRule="auto"/>
    </w:pPr>
    <w:rPr>
      <w:rFonts w:ascii="Calibri" w:hAnsi="Calibri"/>
      <w:i/>
      <w:color w:val="000000"/>
      <w:sz w:val="22"/>
      <w:szCs w:val="20"/>
      <w:lang w:val="x-none" w:eastAsia="x-none"/>
    </w:rPr>
  </w:style>
  <w:style w:type="character" w:customStyle="1" w:styleId="IntenseQuoteChar">
    <w:name w:val="Intense Quote Char"/>
    <w:link w:val="19"/>
    <w:locked/>
    <w:rsid w:val="00081A34"/>
    <w:rPr>
      <w:rFonts w:ascii="Calibri" w:hAnsi="Calibri"/>
      <w:b/>
      <w:i/>
      <w:color w:val="4F81BD"/>
      <w:sz w:val="22"/>
    </w:rPr>
  </w:style>
  <w:style w:type="paragraph" w:customStyle="1" w:styleId="19">
    <w:name w:val="Выделенная цитата1"/>
    <w:basedOn w:val="a0"/>
    <w:next w:val="a0"/>
    <w:link w:val="IntenseQuoteChar"/>
    <w:rsid w:val="00081A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x-none" w:eastAsia="x-none"/>
    </w:rPr>
  </w:style>
  <w:style w:type="paragraph" w:customStyle="1" w:styleId="220">
    <w:name w:val="Основной текст 22"/>
    <w:basedOn w:val="a0"/>
    <w:rsid w:val="00081A34"/>
    <w:pPr>
      <w:ind w:firstLine="709"/>
    </w:pPr>
    <w:rPr>
      <w:rFonts w:ascii="Courier New" w:hAnsi="Courier New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0"/>
    <w:rsid w:val="006940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МаркТабл"/>
    <w:rsid w:val="00694026"/>
    <w:pPr>
      <w:numPr>
        <w:numId w:val="23"/>
      </w:numPr>
      <w:tabs>
        <w:tab w:val="left" w:pos="680"/>
      </w:tabs>
    </w:pPr>
    <w:rPr>
      <w:rFonts w:eastAsia="SimSun"/>
      <w:sz w:val="24"/>
    </w:rPr>
  </w:style>
  <w:style w:type="paragraph" w:customStyle="1" w:styleId="2">
    <w:name w:val="Маркированный2"/>
    <w:rsid w:val="0019247B"/>
    <w:pPr>
      <w:numPr>
        <w:numId w:val="25"/>
      </w:numPr>
      <w:tabs>
        <w:tab w:val="clear" w:pos="1440"/>
        <w:tab w:val="left" w:pos="1814"/>
      </w:tabs>
      <w:ind w:left="1815" w:hanging="397"/>
      <w:jc w:val="both"/>
    </w:pPr>
    <w:rPr>
      <w:rFonts w:eastAsia="SimSun"/>
      <w:sz w:val="24"/>
    </w:rPr>
  </w:style>
  <w:style w:type="paragraph" w:customStyle="1" w:styleId="consplusnormal0">
    <w:name w:val="consplusnormal"/>
    <w:basedOn w:val="a0"/>
    <w:rsid w:val="00712EC8"/>
    <w:pPr>
      <w:spacing w:before="100" w:beforeAutospacing="1" w:after="100" w:afterAutospacing="1"/>
    </w:pPr>
  </w:style>
  <w:style w:type="paragraph" w:customStyle="1" w:styleId="300">
    <w:name w:val="30"/>
    <w:basedOn w:val="a0"/>
    <w:rsid w:val="00712EC8"/>
    <w:pPr>
      <w:spacing w:before="100" w:beforeAutospacing="1" w:after="100" w:afterAutospacing="1"/>
    </w:pPr>
  </w:style>
  <w:style w:type="paragraph" w:customStyle="1" w:styleId="a10">
    <w:name w:val="a1"/>
    <w:basedOn w:val="a0"/>
    <w:rsid w:val="00712EC8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0"/>
    <w:rsid w:val="00712EC8"/>
    <w:pPr>
      <w:spacing w:before="100" w:beforeAutospacing="1" w:after="100" w:afterAutospacing="1"/>
    </w:pPr>
  </w:style>
  <w:style w:type="paragraph" w:customStyle="1" w:styleId="200">
    <w:name w:val="20"/>
    <w:basedOn w:val="a0"/>
    <w:rsid w:val="002F46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7750</Words>
  <Characters>44176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SPecialiST RePack</Company>
  <LinksUpToDate>false</LinksUpToDate>
  <CharactersWithSpaces>51823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Ашот</dc:creator>
  <cp:lastModifiedBy>Пользователь</cp:lastModifiedBy>
  <cp:revision>3</cp:revision>
  <cp:lastPrinted>2013-10-17T08:44:00Z</cp:lastPrinted>
  <dcterms:created xsi:type="dcterms:W3CDTF">2017-02-06T11:30:00Z</dcterms:created>
  <dcterms:modified xsi:type="dcterms:W3CDTF">2017-02-06T13:11:00Z</dcterms:modified>
</cp:coreProperties>
</file>