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Приложение № </w:t>
      </w:r>
      <w:r w:rsidR="009543A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4</w:t>
      </w:r>
    </w:p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к постановлению Администрации</w:t>
      </w:r>
    </w:p>
    <w:p w:rsidR="0043068C" w:rsidRP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Калининского сельского поселения</w:t>
      </w:r>
    </w:p>
    <w:p w:rsidR="0043068C" w:rsidRDefault="0043068C" w:rsidP="0043068C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от </w:t>
      </w:r>
      <w:r w:rsidR="00FA708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01.</w:t>
      </w:r>
      <w:r w:rsidR="009543A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0</w:t>
      </w:r>
      <w:r w:rsidR="00FA708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8</w:t>
      </w: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.201</w:t>
      </w:r>
      <w:r w:rsidR="009543A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6</w:t>
      </w:r>
      <w:r w:rsidRPr="0043068C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г. № </w:t>
      </w:r>
      <w:r w:rsidR="00FA708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161</w:t>
      </w:r>
      <w:bookmarkStart w:id="0" w:name="_GoBack"/>
      <w:bookmarkEnd w:id="0"/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left="23"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Приложение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к Постановлению Администрации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Калининского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сельского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от 14.10.2013г. №  143  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МУНИЦИПАЛЬНАЯ ПРОГРАММА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«ИНФОРМАЦИОННОЕ ОБЩЕСТВО» </w:t>
      </w:r>
    </w:p>
    <w:p w:rsidR="00183DA2" w:rsidRPr="00183DA2" w:rsidRDefault="00183DA2" w:rsidP="003D0806">
      <w:pPr>
        <w:widowControl w:val="0"/>
        <w:suppressAutoHyphens/>
        <w:autoSpaceDN w:val="0"/>
        <w:spacing w:after="0" w:line="240" w:lineRule="auto"/>
        <w:ind w:right="28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ПАСПОРТ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924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7314"/>
      </w:tblGrid>
      <w:tr w:rsidR="00183DA2" w:rsidRPr="00183DA2" w:rsidTr="00183DA2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программы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Информационное общество</w:t>
            </w:r>
          </w:p>
        </w:tc>
      </w:tr>
      <w:tr w:rsidR="00183DA2" w:rsidRPr="00183DA2" w:rsidTr="00183DA2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Калининского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сельского поселения Мясниковского района Ростовской области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Участники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Собрание депутатов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поселения, специалисты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1.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Развитие информационных технологий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Мероприятия в сфере средств массовой информации.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Программно-целевые инструменты 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Цели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Создание единого информационного пространства обеспечивающего выработку, принятие, исполнение и контроль управленческих решений в органах местного самоуправления.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Задачи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Обеспечение информационной прозрачности и открытости деятельности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Мясниковского района для населения (создание и функционирование Интернет-сайта, создание и развитие общественных пунктов доступа к информационный сетям);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эффективности работы органов местного самоуправления посредством внедрения информационно-коммуникационных технологий, 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внедрение электронного документооборота в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Целевые индикаторы и показатели  Программы, 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оперативности, качества и эффективности управленческих решений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Мясниковского района, разработка высокотехнологического инструментария анализа обстановки и прогнозирования развития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Мясниковского района; создание на основе использования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современных информационных и телекоммуникационных технологий благоприятной информационной среды для более эффективного взаимодействия   Администрации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с населением.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Сроки и этапы реализации 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2014-2020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годы без деления на этапы</w:t>
            </w:r>
          </w:p>
        </w:tc>
      </w:tr>
      <w:tr w:rsidR="00183DA2" w:rsidRPr="00183DA2" w:rsidTr="00183DA2"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Ресурсное обеспечение Программы</w:t>
            </w:r>
          </w:p>
        </w:tc>
        <w:tc>
          <w:tcPr>
            <w:tcW w:w="7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Объем бюджетных ассигнований на реализацию Программы из средств бюджета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составляет 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26</w:t>
            </w:r>
            <w:r w:rsidR="009543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15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 рублей, в том числе: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2014 год  -  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355,2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2015 год  -  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472,9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2016 год  -  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="009543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2017 год  -  35</w:t>
            </w:r>
            <w:r w:rsidR="009543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 тысячи рублей</w:t>
            </w:r>
          </w:p>
          <w:p w:rsidR="00183DA2" w:rsidRPr="00183DA2" w:rsidRDefault="009543A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2018 год  -  355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 тысячи рублей</w:t>
            </w:r>
          </w:p>
          <w:p w:rsidR="00183DA2" w:rsidRPr="00183DA2" w:rsidRDefault="009543A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2019 год  -  355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 тысячи рублей</w:t>
            </w:r>
          </w:p>
          <w:p w:rsidR="00183DA2" w:rsidRPr="00183DA2" w:rsidRDefault="009543A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2020 год  -  355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 тысячи рублей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Раздел 1. Общая характеристика сферы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Информатизация - это целенаправленная деятельность по созданию и широкомасштабному использованию во всех сферах жизни поселения передовых информационных технологий с целью интенсификации экономики, ускорения научно-технического прогресса, совершенствования систем и уровня жизни.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   Муниципальная программа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разработана в соответствии с Федеральными законами от 27.07.2006 №152-ФЗ «О персональных данных», от 09.02.2009 №8-ФЗ «Об обеспечении доступа к информации о деятельности государственных органов и органов местного самоуправления»,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от  27.07.2010 № 210-ФЗ «Об организации предоставления государственных и муниципальных услуг», П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остановлени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ем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,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от 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16.09.2013 № 92 «Об утверждении Порядка разработки, реализации и оценки эффективности муниципальных программ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сельского поселения»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Предметом регулирования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муниципальной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программы является программно-аппаратный комплекс, включающий в себя телекоммуникационную основу, средства обработки информационных потоков и средства анализа информации.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Сферы действия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муниципальной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программы: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социальная - отношения, возникающие в процессе деятельности органов местного самоуправления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сельского поселения Мясниковского района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при формировании и использовании муниципальных информационных ресурсов, информационном взаимодействии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 гражданами, юридическими лицами, общественными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Раздел 2. Приоритеты, цели, задачи, сроки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ab/>
        <w:t>Основны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ми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приоритетными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направления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ми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развития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и принципами реализации муниципальной программы являются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сеть Интернет и использование ресурсов глобальной сети;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местные локальные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сетевые решения;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повышение профессионального уровня работников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администрации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повышение эффективности и качества работы специалистов 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сельского поселения;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повышение инвестиционной привлекательности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поселения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за счет увеличения информации 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б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 сельского поселения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ab/>
        <w:t>Основные принципы: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конфиденциальность служебной информации;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соблюдение Российского и регионального законодательства;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-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полнота и достоверность представляемой информации от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 xml:space="preserve">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сельского поселения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Основной целью муниципальной программы является создание единого информационного пространства органов местного самоуправления.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Для достижения поставленной цели необходимо и достаточно решить следующие задачи: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- обеспечение информационной прозрачности и открытости деятельности администрации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 для населения (создание и функционирование Интернет-сайта);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 xml:space="preserve">- повышение эффективности работы администрации посредством внедрения информационно-коммуникационных технологий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ab/>
        <w:t>внедрение электронного документооборота в администрации  района;</w:t>
      </w:r>
    </w:p>
    <w:p w:rsidR="00183DA2" w:rsidRPr="00183DA2" w:rsidRDefault="00183DA2" w:rsidP="00183DA2">
      <w:pPr>
        <w:widowControl w:val="0"/>
        <w:suppressLineNumbers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Муниципальная программа выполняется с 2014 по 2020 год.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eastAsia="ja-JP" w:bidi="fa-IR"/>
        </w:rPr>
        <w:t>Раздел 3. Обоснование объема финансовых ресурсов, необходимых для 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b/>
          <w:i/>
          <w:iCs/>
          <w:color w:val="000000"/>
          <w:kern w:val="3"/>
          <w:sz w:val="24"/>
          <w:szCs w:val="24"/>
          <w:lang w:val="de-DE" w:eastAsia="ja-JP" w:bidi="fa-IR"/>
        </w:rPr>
        <w:t> </w:t>
      </w:r>
    </w:p>
    <w:p w:rsidR="008A228A" w:rsidRPr="00183DA2" w:rsidRDefault="00183DA2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Муниципальная программа реализуется за счет средств бюджета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 Общий объем финансирования мероприятий муниципальной программы составит  </w:t>
      </w:r>
      <w:r w:rsidR="008A228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15</w:t>
      </w:r>
      <w:r w:rsidR="008A228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,1</w:t>
      </w:r>
      <w:r w:rsidR="008A228A"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 рублей, в том числе: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2014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355,2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2015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472,9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2016 год  -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36</w:t>
      </w:r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,0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2017 год  -  35</w:t>
      </w:r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,0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2018 год  -  35</w:t>
      </w:r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,0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2019 год  -  35</w:t>
      </w:r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,0 тысячи рублей</w:t>
      </w:r>
    </w:p>
    <w:p w:rsidR="008A228A" w:rsidRPr="00183DA2" w:rsidRDefault="008A228A" w:rsidP="008A228A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2020 год  -  35</w:t>
      </w:r>
      <w:r w:rsidR="009543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,0 тысячи рублей</w:t>
      </w:r>
    </w:p>
    <w:p w:rsidR="008A228A" w:rsidRDefault="008A228A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ab/>
        <w:t>Ресурсное обеспечение реализации муниципальной программы представлено в приложении № 2 к муниципальной программе.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Раздел 6. Механизм  реализации 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  <w:t xml:space="preserve">Реализация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 осуществляется в соответствии с планами программных мероприятий, уточняемыми на очередной финансовый год.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  <w:t>Заказчиком реализуем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ой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ы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 является администрация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  <w:t xml:space="preserve">Заказчик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 с учетом выделяемых на ее реализацию финансовых средств ежегодно уточняет затраты по программным мероприятиям, механизм реализации программных мероприятий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ind w:right="23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ab/>
        <w:t xml:space="preserve">Контроль за выполнением мероприятий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программы по каждому ее разделу возлагается на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специалистов </w:t>
      </w: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 xml:space="preserve">Контроль исполнения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муниципальной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программы включает: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периодическую отчетность о реализации программных мероприятий;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 рационального использования выделяемых финансовых средств;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 сроков выполнения контрактов и соглашений;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- 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val="de-DE" w:eastAsia="ja-JP" w:bidi="fa-IR"/>
        </w:rPr>
        <w:t>контроль качества реализуемых программных мероприятий.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lastRenderedPageBreak/>
        <w:t xml:space="preserve">                   Приложение № 2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 муниципальной программе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                           «Информационное общество»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РЕСУРСНОЕ ОБЕСПЕЧЕНИЕ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РЕАЛИЗАЦИИ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tbl>
      <w:tblPr>
        <w:tblW w:w="10452" w:type="dxa"/>
        <w:tblInd w:w="-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2566"/>
        <w:gridCol w:w="1820"/>
        <w:gridCol w:w="980"/>
        <w:gridCol w:w="980"/>
        <w:gridCol w:w="2146"/>
      </w:tblGrid>
      <w:tr w:rsidR="00183DA2" w:rsidRPr="00183DA2" w:rsidTr="00183DA2">
        <w:tc>
          <w:tcPr>
            <w:tcW w:w="1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Статус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муниципальной программы/подпрограммы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41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Объемы финансирования, тыс. рублей,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 том числе: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годам всего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Област-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ной бюджет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25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 </w:t>
            </w:r>
          </w:p>
        </w:tc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355,2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472,9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9543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="009543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  <w:r w:rsidR="00FE767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  <w:r w:rsidR="00FE767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  <w:r w:rsidR="00FE767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FE76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</w:t>
            </w:r>
            <w:r w:rsidR="00FE767C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15</w:t>
            </w:r>
            <w:r w:rsidR="00183DA2"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</w:t>
            </w:r>
          </w:p>
        </w:tc>
        <w:tc>
          <w:tcPr>
            <w:tcW w:w="25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 1 «Развитие информационных технологий»</w:t>
            </w:r>
          </w:p>
        </w:tc>
        <w:tc>
          <w:tcPr>
            <w:tcW w:w="1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470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9543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="009543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350,0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2586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183DA2" w:rsidRPr="00183DA2" w:rsidTr="00183DA2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Муниципальная программа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«Информационное общество»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Подпрограмма 2  "Мероприятия в сфере средств массовой информации"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FE767C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  <w:tr w:rsidR="00183DA2" w:rsidRPr="00183DA2" w:rsidTr="00183DA2"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29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sectPr w:rsidR="00183DA2" w:rsidRPr="00183DA2" w:rsidSect="00183DA2">
          <w:footerReference w:type="even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lastRenderedPageBreak/>
        <w:t>Приложение № 3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 муниципальной программе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Калининского</w:t>
      </w: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 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ПЕРЕЧЕНЬ МЕРОПРИЯТИЙ МУНИЦИПАЛЬНОЙ ПРОГРАММЫ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>КАЛИНИНСКОГО СЕЛЬСКОГО ПОСЕЛЕНИЯ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  <w:r w:rsidRPr="00183DA2"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«ИНФОРМАЦИОННОЕ ОБЩЕСТВО»</w:t>
      </w:r>
    </w:p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shd w:val="clear" w:color="auto" w:fill="FFFFFF"/>
          <w:lang w:eastAsia="ja-JP" w:bidi="fa-IR"/>
        </w:rPr>
      </w:pPr>
    </w:p>
    <w:tbl>
      <w:tblPr>
        <w:tblW w:w="152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634"/>
        <w:gridCol w:w="2275"/>
        <w:gridCol w:w="1694"/>
        <w:gridCol w:w="992"/>
        <w:gridCol w:w="2203"/>
        <w:gridCol w:w="975"/>
        <w:gridCol w:w="975"/>
        <w:gridCol w:w="915"/>
        <w:gridCol w:w="1065"/>
        <w:gridCol w:w="1065"/>
      </w:tblGrid>
      <w:tr w:rsidR="00183DA2" w:rsidRPr="00183DA2" w:rsidTr="00183DA2"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26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основного мероприятия программы/подпрограммы</w:t>
            </w:r>
          </w:p>
        </w:tc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Ответственный исполнитель программы</w:t>
            </w:r>
          </w:p>
        </w:tc>
        <w:tc>
          <w:tcPr>
            <w:tcW w:w="4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Ожидаемые непосредственные результаты</w:t>
            </w:r>
          </w:p>
        </w:tc>
        <w:tc>
          <w:tcPr>
            <w:tcW w:w="49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Объёмы финансирования, тыс. рублей, в том числе: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Значение (по годам реализации мероприятия)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 годам всего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Федеральный бюджет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Областной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Местный бюджет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Внебюджетные средства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Подпрограмма «Развитие информационных технологий»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</w:t>
            </w:r>
            <w:r w:rsidR="007C6B7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586</w:t>
            </w: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,</w:t>
            </w:r>
            <w:r w:rsidR="008A228A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</w:t>
            </w:r>
            <w:r w:rsidR="007C6B7F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586</w:t>
            </w:r>
            <w:r w:rsidR="00183DA2"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1.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Приобретение и сопровождение лицензионного программного обеспечения и средств антивирусной защиты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Оснащение лицензионным программным оборудованием и средствами антивирусной защиты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Тыс.руб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tabs>
                <w:tab w:val="left" w:pos="3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212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84,0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84,0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1.2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Тыс.руб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118,8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831,6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831,6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1.3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Оплата услуг по предоставлению доступа к сети Интернет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Тыс.руб.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8A228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8A2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</w:t>
            </w:r>
            <w:r w:rsidR="008A228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8A228A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7C6B7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8A228A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="007C6B7F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7C6B7F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1.4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Бесперебойное функционирование оборудования.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Тыс.руб.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192,4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3B5C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192,4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6B7F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304,1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3B5C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304,1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7C6B7F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6B7F" w:rsidRPr="00183DA2" w:rsidRDefault="007C6B7F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195,2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3B5C0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195,2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6B7F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7C6B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189,2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1448,5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C6B7F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1448,5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.5.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Повышение квалификации муниципальных служащих администрации 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квалификация муниципальных служащих, прошедших курсы повышения квалификации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Тыс.руб.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83DA2" w:rsidRPr="00183DA2" w:rsidTr="00183DA2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Подпрограмма «Мероприятия в сфере средств массовой информации"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14,0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2.1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Публикация нормативно-правовых актов и иной информации Администрации Калининского сельского поселения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Администрация 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Калининского</w:t>
            </w: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сельского поселения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Количество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единиц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2019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231"/>
        </w:trPr>
        <w:tc>
          <w:tcPr>
            <w:tcW w:w="4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DA2" w:rsidRPr="00183DA2" w:rsidRDefault="00183DA2" w:rsidP="00183DA2">
            <w:pPr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83DA2"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</w:tc>
      </w:tr>
      <w:tr w:rsidR="00183DA2" w:rsidRPr="00183DA2" w:rsidTr="00183DA2">
        <w:trPr>
          <w:trHeight w:val="309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1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2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29</w:t>
            </w:r>
            <w:r w:rsidR="00183DA2"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9543AA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29</w:t>
            </w:r>
            <w:r w:rsidR="00183DA2" w:rsidRPr="00183DA2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  <w:tr w:rsidR="00183DA2" w:rsidRPr="00183DA2" w:rsidTr="00183DA2">
        <w:tc>
          <w:tcPr>
            <w:tcW w:w="54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ИТОГО ПО ПРОГРАММЕ:</w:t>
            </w:r>
          </w:p>
        </w:tc>
        <w:tc>
          <w:tcPr>
            <w:tcW w:w="488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C6B7F" w:rsidP="009543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26</w:t>
            </w:r>
            <w:r w:rsidR="009543AA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15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,1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7C6B7F" w:rsidP="009543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26</w:t>
            </w:r>
            <w:r w:rsidR="009543AA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15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,1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A2" w:rsidRPr="00183DA2" w:rsidRDefault="00183DA2" w:rsidP="00183D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183DA2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</w:tr>
    </w:tbl>
    <w:p w:rsidR="00183DA2" w:rsidRPr="00183DA2" w:rsidRDefault="00183DA2" w:rsidP="00183D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83DA2" w:rsidRDefault="00183DA2"/>
    <w:sectPr w:rsidR="00183DA2" w:rsidSect="00183DA2">
      <w:pgSz w:w="16838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38" w:rsidRDefault="00876B38">
      <w:pPr>
        <w:spacing w:after="0" w:line="240" w:lineRule="auto"/>
      </w:pPr>
      <w:r>
        <w:separator/>
      </w:r>
    </w:p>
  </w:endnote>
  <w:endnote w:type="continuationSeparator" w:id="0">
    <w:p w:rsidR="00876B38" w:rsidRDefault="0087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A2" w:rsidRDefault="00183DA2" w:rsidP="00183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28A">
      <w:rPr>
        <w:rStyle w:val="a5"/>
        <w:noProof/>
      </w:rPr>
      <w:t>2</w:t>
    </w:r>
    <w:r>
      <w:rPr>
        <w:rStyle w:val="a5"/>
      </w:rPr>
      <w:fldChar w:fldCharType="end"/>
    </w:r>
  </w:p>
  <w:p w:rsidR="00183DA2" w:rsidRDefault="00183DA2" w:rsidP="00183D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A2" w:rsidRDefault="00183DA2" w:rsidP="00183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086">
      <w:rPr>
        <w:rStyle w:val="a5"/>
        <w:noProof/>
      </w:rPr>
      <w:t>1</w:t>
    </w:r>
    <w:r>
      <w:rPr>
        <w:rStyle w:val="a5"/>
      </w:rPr>
      <w:fldChar w:fldCharType="end"/>
    </w:r>
  </w:p>
  <w:p w:rsidR="00183DA2" w:rsidRDefault="00183DA2" w:rsidP="00183D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38" w:rsidRDefault="00876B38">
      <w:pPr>
        <w:spacing w:after="0" w:line="240" w:lineRule="auto"/>
      </w:pPr>
      <w:r>
        <w:separator/>
      </w:r>
    </w:p>
  </w:footnote>
  <w:footnote w:type="continuationSeparator" w:id="0">
    <w:p w:rsidR="00876B38" w:rsidRDefault="00876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2"/>
    <w:rsid w:val="00183DA2"/>
    <w:rsid w:val="00247FB0"/>
    <w:rsid w:val="003D0806"/>
    <w:rsid w:val="003F386E"/>
    <w:rsid w:val="0043068C"/>
    <w:rsid w:val="005A1064"/>
    <w:rsid w:val="007A4165"/>
    <w:rsid w:val="007C6B7F"/>
    <w:rsid w:val="007E2E11"/>
    <w:rsid w:val="00817760"/>
    <w:rsid w:val="00876B38"/>
    <w:rsid w:val="008A228A"/>
    <w:rsid w:val="00934B6B"/>
    <w:rsid w:val="009543AA"/>
    <w:rsid w:val="00A072CA"/>
    <w:rsid w:val="00C86CF9"/>
    <w:rsid w:val="00C93BBB"/>
    <w:rsid w:val="00EF5AA1"/>
    <w:rsid w:val="00FA708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DA2"/>
  </w:style>
  <w:style w:type="paragraph" w:customStyle="1" w:styleId="Standard">
    <w:name w:val="Standard"/>
    <w:rsid w:val="0018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3DA2"/>
    <w:pPr>
      <w:spacing w:after="120"/>
    </w:pPr>
  </w:style>
  <w:style w:type="paragraph" w:customStyle="1" w:styleId="TableContents">
    <w:name w:val="Table Contents"/>
    <w:basedOn w:val="Standard"/>
    <w:rsid w:val="00183DA2"/>
    <w:pPr>
      <w:suppressLineNumbers/>
    </w:pPr>
  </w:style>
  <w:style w:type="paragraph" w:styleId="a3">
    <w:name w:val="footer"/>
    <w:basedOn w:val="a"/>
    <w:link w:val="a4"/>
    <w:rsid w:val="00183DA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rsid w:val="00183D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page number"/>
    <w:basedOn w:val="a0"/>
    <w:rsid w:val="0018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3DA2"/>
  </w:style>
  <w:style w:type="paragraph" w:customStyle="1" w:styleId="Standard">
    <w:name w:val="Standard"/>
    <w:rsid w:val="00183D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83DA2"/>
    <w:pPr>
      <w:spacing w:after="120"/>
    </w:pPr>
  </w:style>
  <w:style w:type="paragraph" w:customStyle="1" w:styleId="TableContents">
    <w:name w:val="Table Contents"/>
    <w:basedOn w:val="Standard"/>
    <w:rsid w:val="00183DA2"/>
    <w:pPr>
      <w:suppressLineNumbers/>
    </w:pPr>
  </w:style>
  <w:style w:type="paragraph" w:styleId="a3">
    <w:name w:val="footer"/>
    <w:basedOn w:val="a"/>
    <w:link w:val="a4"/>
    <w:rsid w:val="00183DA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Нижний колонтитул Знак"/>
    <w:basedOn w:val="a0"/>
    <w:link w:val="a3"/>
    <w:rsid w:val="00183DA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page number"/>
    <w:basedOn w:val="a0"/>
    <w:rsid w:val="0018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2017-02-03T14:54:00Z</dcterms:created>
  <dcterms:modified xsi:type="dcterms:W3CDTF">2017-02-06T06:25:00Z</dcterms:modified>
</cp:coreProperties>
</file>